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77ADBFC7" w:rsidR="000804A7" w:rsidRDefault="00D23A0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HRP-072 | </w:t>
      </w:r>
      <w:r w:rsidR="00A9487D">
        <w:rPr>
          <w:rFonts w:ascii="Arial" w:hAnsi="Arial" w:cs="Arial"/>
        </w:rPr>
        <w:t>05/13/2026</w:t>
      </w:r>
      <w:r>
        <w:rPr>
          <w:rFonts w:ascii="Arial" w:hAnsi="Arial" w:cs="Arial"/>
        </w:rPr>
        <w:t xml:space="preserve"> | Author: </w:t>
      </w:r>
      <w:r w:rsidR="005E5DB6">
        <w:rPr>
          <w:rFonts w:ascii="Arial" w:hAnsi="Arial" w:cs="Arial"/>
        </w:rPr>
        <w:t>Huron</w:t>
      </w:r>
      <w:r w:rsidR="003B5C50">
        <w:rPr>
          <w:rFonts w:ascii="Arial" w:hAnsi="Arial" w:cs="Arial"/>
        </w:rPr>
        <w:t>; H. Phillips</w:t>
      </w:r>
      <w:r>
        <w:rPr>
          <w:rFonts w:ascii="Arial" w:hAnsi="Arial" w:cs="Arial"/>
        </w:rPr>
        <w:t xml:space="preserve"> | Approver: </w:t>
      </w:r>
      <w:r w:rsidR="005E5DB6">
        <w:rPr>
          <w:rFonts w:ascii="Arial" w:hAnsi="Arial" w:cs="Arial"/>
        </w:rPr>
        <w:t>D. Durbin</w:t>
      </w:r>
    </w:p>
    <w:p w14:paraId="30BBEED7" w14:textId="77777777" w:rsidR="000804A7" w:rsidRPr="003F119C" w:rsidRDefault="000804A7">
      <w:pPr>
        <w:spacing w:after="0"/>
        <w:rPr>
          <w:sz w:val="14"/>
          <w:szCs w:val="14"/>
        </w:rPr>
      </w:pPr>
    </w:p>
    <w:p w14:paraId="3344C008" w14:textId="677C7643" w:rsidR="000804A7" w:rsidRDefault="00D23A02">
      <w:pPr>
        <w:pStyle w:val="DocumentTitle-HCG"/>
        <w:rPr>
          <w:szCs w:val="32"/>
        </w:rPr>
      </w:pPr>
      <w:r>
        <w:rPr>
          <w:szCs w:val="32"/>
        </w:rPr>
        <w:t>SOP: IRB Records Retention</w:t>
      </w:r>
      <w:r>
        <w:rPr>
          <w:sz w:val="22"/>
          <w:szCs w:val="22"/>
        </w:rPr>
        <w:t xml:space="preserve"> </w:t>
      </w:r>
    </w:p>
    <w:p w14:paraId="55F8BD4C" w14:textId="77777777" w:rsidR="000804A7" w:rsidRPr="003F119C" w:rsidRDefault="000804A7">
      <w:pPr>
        <w:pStyle w:val="DocumentTitle-HCG"/>
        <w:rPr>
          <w:sz w:val="8"/>
          <w:szCs w:val="10"/>
        </w:rPr>
      </w:pPr>
    </w:p>
    <w:p w14:paraId="5EF988B5" w14:textId="77777777" w:rsidR="000804A7" w:rsidRDefault="00D23A0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45983C76" w14:textId="77777777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This procedure establishes the process to retain IRB records.</w:t>
      </w:r>
    </w:p>
    <w:p w14:paraId="2F59A332" w14:textId="77777777" w:rsidR="000804A7" w:rsidRPr="005C4887" w:rsidRDefault="00D23A02">
      <w:pPr>
        <w:pStyle w:val="SOPLevel1"/>
        <w:spacing w:line="276" w:lineRule="auto"/>
        <w:rPr>
          <w:sz w:val="22"/>
          <w:szCs w:val="22"/>
        </w:rPr>
      </w:pPr>
      <w:r w:rsidRPr="005C4887">
        <w:rPr>
          <w:sz w:val="22"/>
          <w:szCs w:val="22"/>
        </w:rPr>
        <w:t>REVISIONS FROM PREVIOUS VERSION</w:t>
      </w:r>
    </w:p>
    <w:p w14:paraId="1CD68A5C" w14:textId="7F72B314" w:rsidR="000804A7" w:rsidRPr="005E7D4D" w:rsidRDefault="005E7D4D">
      <w:pPr>
        <w:pStyle w:val="SOPLevel2"/>
        <w:spacing w:line="276" w:lineRule="auto"/>
        <w:rPr>
          <w:rFonts w:cs="Arial"/>
          <w:sz w:val="22"/>
          <w:szCs w:val="22"/>
        </w:rPr>
      </w:pPr>
      <w:r w:rsidRPr="005E7D4D">
        <w:rPr>
          <w:sz w:val="22"/>
          <w:szCs w:val="22"/>
        </w:rPr>
        <w:t xml:space="preserve">Throughout document, revised language </w:t>
      </w:r>
      <w:r w:rsidRPr="005E7D4D">
        <w:rPr>
          <w:sz w:val="22"/>
          <w:szCs w:val="22"/>
        </w:rPr>
        <w:t>directs</w:t>
      </w:r>
      <w:r w:rsidRPr="005E7D4D">
        <w:rPr>
          <w:sz w:val="22"/>
          <w:szCs w:val="22"/>
        </w:rPr>
        <w:t xml:space="preserve"> readers to review </w:t>
      </w:r>
      <w:r w:rsidRPr="005E7D4D">
        <w:rPr>
          <w:rFonts w:cs="Arial"/>
          <w:sz w:val="22"/>
          <w:szCs w:val="22"/>
        </w:rPr>
        <w:t>NCH Administrative Policy III-4 Document Retention and Destruction Policy for the retention of IRB records</w:t>
      </w:r>
      <w:r w:rsidRPr="005E7D4D">
        <w:rPr>
          <w:rFonts w:cs="Arial"/>
          <w:sz w:val="22"/>
          <w:szCs w:val="22"/>
        </w:rPr>
        <w:t xml:space="preserve">. </w:t>
      </w:r>
    </w:p>
    <w:p w14:paraId="6D86B30D" w14:textId="77777777" w:rsidR="000804A7" w:rsidRPr="005C4887" w:rsidRDefault="00D23A02">
      <w:pPr>
        <w:pStyle w:val="SOPLevel1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POLICY</w:t>
      </w:r>
    </w:p>
    <w:p w14:paraId="618DD2FD" w14:textId="703F2E45" w:rsidR="000804A7" w:rsidRPr="00D11202" w:rsidRDefault="0010016A" w:rsidP="00D11202">
      <w:pPr>
        <w:pStyle w:val="SOPLevel2"/>
        <w:spacing w:line="276" w:lineRule="auto"/>
        <w:rPr>
          <w:rFonts w:cs="Arial"/>
          <w:sz w:val="22"/>
          <w:szCs w:val="22"/>
        </w:rPr>
      </w:pPr>
      <w:r w:rsidRPr="00D11202">
        <w:rPr>
          <w:rFonts w:cs="Arial"/>
          <w:sz w:val="22"/>
          <w:szCs w:val="22"/>
        </w:rPr>
        <w:t xml:space="preserve">Retention of records will follow </w:t>
      </w:r>
      <w:r w:rsidR="00D11202" w:rsidRPr="00D11202">
        <w:rPr>
          <w:rFonts w:cs="Arial"/>
          <w:sz w:val="22"/>
          <w:szCs w:val="22"/>
        </w:rPr>
        <w:t>NCH Administrative Policy III-4 Document Retention and Destruction Policy</w:t>
      </w:r>
      <w:r w:rsidR="00C231E2">
        <w:rPr>
          <w:rFonts w:cs="Arial"/>
          <w:sz w:val="22"/>
          <w:szCs w:val="22"/>
        </w:rPr>
        <w:t xml:space="preserve"> (Exhibit B, “Institutional Review Board (IRB) Records”)</w:t>
      </w:r>
      <w:r w:rsidR="00D11202" w:rsidRPr="00D11202">
        <w:rPr>
          <w:rFonts w:cs="Arial"/>
          <w:sz w:val="22"/>
          <w:szCs w:val="22"/>
        </w:rPr>
        <w:t xml:space="preserve">. </w:t>
      </w:r>
    </w:p>
    <w:p w14:paraId="18E41073" w14:textId="77777777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Records may be maintained in printed form or electronically.</w:t>
      </w:r>
    </w:p>
    <w:p w14:paraId="0057CBC5" w14:textId="5CFE7F61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 xml:space="preserve">Protocols in which there was no subject enrollment or no research was conducted are to be retained </w:t>
      </w:r>
      <w:r w:rsidR="00602A34" w:rsidRPr="005C4887">
        <w:rPr>
          <w:rFonts w:cs="Arial"/>
          <w:sz w:val="22"/>
          <w:szCs w:val="22"/>
        </w:rPr>
        <w:t xml:space="preserve">in </w:t>
      </w:r>
      <w:r w:rsidRPr="005C4887">
        <w:rPr>
          <w:rFonts w:cs="Arial"/>
          <w:sz w:val="22"/>
          <w:szCs w:val="22"/>
        </w:rPr>
        <w:t xml:space="preserve">the same </w:t>
      </w:r>
      <w:r w:rsidR="00602A34" w:rsidRPr="005C4887">
        <w:rPr>
          <w:rFonts w:cs="Arial"/>
          <w:sz w:val="22"/>
          <w:szCs w:val="22"/>
        </w:rPr>
        <w:t xml:space="preserve">manner </w:t>
      </w:r>
      <w:r w:rsidRPr="005C4887">
        <w:rPr>
          <w:rFonts w:cs="Arial"/>
          <w:sz w:val="22"/>
          <w:szCs w:val="22"/>
        </w:rPr>
        <w:t>as protocols where research was conducted.</w:t>
      </w:r>
    </w:p>
    <w:p w14:paraId="4330FCB0" w14:textId="42DEF7B1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All records for research conducted or funded by a Common Rule department or agency are to</w:t>
      </w:r>
      <w:r w:rsidRPr="005C4887">
        <w:rPr>
          <w:rFonts w:cs="Arial"/>
          <w:sz w:val="22"/>
          <w:szCs w:val="22"/>
        </w:rPr>
        <w:tab/>
        <w:t>be accessible for inspection and copying by authorized representatives of that agency at reasonable times and in a reasonable manner.</w:t>
      </w:r>
    </w:p>
    <w:p w14:paraId="495AC7A7" w14:textId="747607AC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 xml:space="preserve">Records maintained that document compliance or non-compliance with Department of Defense </w:t>
      </w:r>
      <w:r w:rsidR="00C672FD" w:rsidRPr="00E77498">
        <w:rPr>
          <w:rFonts w:cs="Arial"/>
          <w:sz w:val="22"/>
          <w:szCs w:val="22"/>
        </w:rPr>
        <w:t>(</w:t>
      </w:r>
      <w:r w:rsidRPr="005C4887">
        <w:rPr>
          <w:rFonts w:cs="Arial"/>
          <w:sz w:val="22"/>
          <w:szCs w:val="22"/>
        </w:rPr>
        <w:t>DOD) regulations shall be made accessible for inspection and copying by representatives of the DOD at reasonable times and in a reasonable manner as determined by the supporting DOD component.</w:t>
      </w:r>
    </w:p>
    <w:p w14:paraId="3AAA201E" w14:textId="7ED1070E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 xml:space="preserve">All records for </w:t>
      </w:r>
      <w:r w:rsidR="0010016A">
        <w:rPr>
          <w:rFonts w:cs="Arial"/>
          <w:sz w:val="22"/>
          <w:szCs w:val="22"/>
        </w:rPr>
        <w:t>clinical investigation</w:t>
      </w:r>
      <w:r w:rsidR="0010016A" w:rsidRPr="005C4887">
        <w:rPr>
          <w:rFonts w:cs="Arial"/>
          <w:sz w:val="22"/>
          <w:szCs w:val="22"/>
        </w:rPr>
        <w:t xml:space="preserve"> </w:t>
      </w:r>
      <w:r w:rsidRPr="005C4887">
        <w:rPr>
          <w:rFonts w:cs="Arial"/>
          <w:sz w:val="22"/>
          <w:szCs w:val="22"/>
        </w:rPr>
        <w:t>subject to FDA regulations are to be accessible for inspection and copying by authorized representatives of FDA at reasonable times and in a reasonable manner.</w:t>
      </w:r>
    </w:p>
    <w:p w14:paraId="236E6220" w14:textId="3A766C61" w:rsidR="000804A7" w:rsidRPr="005C4887" w:rsidRDefault="00D23A02">
      <w:pPr>
        <w:pStyle w:val="SOPLevel1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RESPONSIBILITIES</w:t>
      </w:r>
    </w:p>
    <w:p w14:paraId="5CB72C81" w14:textId="0F9DB4A1" w:rsidR="000804A7" w:rsidRPr="005C488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0804A7" w:rsidRPr="005C4887" w:rsidRDefault="00D23A02">
      <w:pPr>
        <w:pStyle w:val="SOPLevel1"/>
        <w:spacing w:line="276" w:lineRule="auto"/>
        <w:rPr>
          <w:rFonts w:cs="Arial"/>
          <w:sz w:val="22"/>
          <w:szCs w:val="22"/>
        </w:rPr>
      </w:pPr>
      <w:r w:rsidRPr="005C4887">
        <w:rPr>
          <w:rFonts w:cs="Arial"/>
          <w:sz w:val="22"/>
          <w:szCs w:val="22"/>
        </w:rPr>
        <w:t>PROCEDURE</w:t>
      </w:r>
    </w:p>
    <w:p w14:paraId="09276507" w14:textId="255E093F" w:rsidR="008544F0" w:rsidRPr="00E77498" w:rsidRDefault="00317EE6">
      <w:pPr>
        <w:pStyle w:val="SOPLevel2"/>
        <w:spacing w:line="276" w:lineRule="auto"/>
        <w:rPr>
          <w:rFonts w:cs="Arial"/>
          <w:sz w:val="22"/>
          <w:szCs w:val="22"/>
        </w:rPr>
      </w:pPr>
      <w:r w:rsidRPr="00E77498">
        <w:rPr>
          <w:rFonts w:cs="Arial"/>
          <w:sz w:val="22"/>
          <w:szCs w:val="28"/>
        </w:rPr>
        <w:t xml:space="preserve">Review </w:t>
      </w:r>
      <w:r w:rsidR="007661AA" w:rsidRPr="00D11202">
        <w:rPr>
          <w:rFonts w:cs="Arial"/>
          <w:sz w:val="22"/>
          <w:szCs w:val="22"/>
        </w:rPr>
        <w:t>NCH Administrative Policy III-4 Document Retention and Destruction Policy</w:t>
      </w:r>
      <w:r w:rsidR="007661AA">
        <w:rPr>
          <w:rFonts w:cs="Arial"/>
          <w:sz w:val="22"/>
          <w:szCs w:val="22"/>
        </w:rPr>
        <w:t xml:space="preserve"> (Exhibit B, “Institutional Review Board (IRB) Records”) to determine if files </w:t>
      </w:r>
      <w:r w:rsidR="009C122F">
        <w:rPr>
          <w:rFonts w:cs="Arial"/>
          <w:sz w:val="22"/>
          <w:szCs w:val="22"/>
        </w:rPr>
        <w:t xml:space="preserve">are allowed and able to be </w:t>
      </w:r>
      <w:r w:rsidR="008544F0">
        <w:rPr>
          <w:rFonts w:cs="Arial"/>
          <w:sz w:val="22"/>
          <w:szCs w:val="22"/>
        </w:rPr>
        <w:t>destroyed</w:t>
      </w:r>
      <w:r w:rsidR="009C122F">
        <w:rPr>
          <w:rFonts w:cs="Arial"/>
          <w:sz w:val="22"/>
          <w:szCs w:val="22"/>
        </w:rPr>
        <w:t xml:space="preserve">. </w:t>
      </w:r>
    </w:p>
    <w:p w14:paraId="0D7D8FC7" w14:textId="3B9DC568" w:rsidR="000804A7" w:rsidRPr="00E77498" w:rsidRDefault="00FC544B" w:rsidP="00E77498">
      <w:pPr>
        <w:pStyle w:val="SOPLevel3"/>
        <w:rPr>
          <w:sz w:val="22"/>
          <w:szCs w:val="28"/>
        </w:rPr>
      </w:pPr>
      <w:r>
        <w:rPr>
          <w:sz w:val="22"/>
          <w:szCs w:val="28"/>
        </w:rPr>
        <w:t>F</w:t>
      </w:r>
      <w:r w:rsidR="00D23A02" w:rsidRPr="00E77498">
        <w:rPr>
          <w:sz w:val="22"/>
          <w:szCs w:val="28"/>
        </w:rPr>
        <w:t>or Department of Defense (DOD) research when approved by the Department of Defense</w:t>
      </w:r>
      <w:r>
        <w:rPr>
          <w:sz w:val="22"/>
          <w:szCs w:val="28"/>
        </w:rPr>
        <w:t>, retention must follow NCH Administrative Policy</w:t>
      </w:r>
      <w:r w:rsidR="00D23A02" w:rsidRPr="00E77498">
        <w:rPr>
          <w:sz w:val="22"/>
          <w:szCs w:val="28"/>
        </w:rPr>
        <w:t>. The agency may require submitting records to the Department of Defense for archiving.</w:t>
      </w:r>
    </w:p>
    <w:p w14:paraId="46FE9BD2" w14:textId="77777777" w:rsidR="000804A7" w:rsidRDefault="00D23A0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0AC943E" w14:textId="667D0152" w:rsidR="000804A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7BFD6E7" w14:textId="77777777" w:rsidR="000804A7" w:rsidRDefault="00D23A02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7C4A902" w14:textId="0EFD14B2" w:rsidR="000804A7" w:rsidRDefault="00D23A02">
      <w:pPr>
        <w:pStyle w:val="SOPLevel2"/>
        <w:spacing w:line="276" w:lineRule="auto"/>
        <w:rPr>
          <w:rFonts w:cs="Arial"/>
          <w:sz w:val="22"/>
          <w:szCs w:val="22"/>
        </w:rPr>
      </w:pPr>
      <w:r w:rsidRPr="003C6423">
        <w:rPr>
          <w:rFonts w:cs="Arial"/>
          <w:sz w:val="22"/>
          <w:szCs w:val="22"/>
        </w:rPr>
        <w:t>AAHRPP elements I.1.A, I-9, II.5.A, 11.5B</w:t>
      </w:r>
    </w:p>
    <w:p w14:paraId="26B9D31F" w14:textId="05CB729E" w:rsidR="00A67C4F" w:rsidRPr="003C6423" w:rsidRDefault="00A67C4F">
      <w:pPr>
        <w:pStyle w:val="SOPLevel2"/>
        <w:spacing w:line="276" w:lineRule="auto"/>
        <w:rPr>
          <w:rFonts w:cs="Arial"/>
          <w:sz w:val="22"/>
          <w:szCs w:val="22"/>
        </w:rPr>
      </w:pPr>
      <w:r w:rsidRPr="00D11202">
        <w:rPr>
          <w:rFonts w:cs="Arial"/>
          <w:sz w:val="22"/>
          <w:szCs w:val="22"/>
        </w:rPr>
        <w:t>NCH Administrative Policy III-4 Document Retention and Destruction Policy</w:t>
      </w:r>
      <w:r>
        <w:rPr>
          <w:rFonts w:cs="Arial"/>
          <w:sz w:val="22"/>
          <w:szCs w:val="22"/>
        </w:rPr>
        <w:t xml:space="preserve"> (Exhibit B, “Institutional Review Board (IRB) Records”)</w:t>
      </w:r>
    </w:p>
    <w:p w14:paraId="1CE4533F" w14:textId="31C8514C" w:rsidR="000804A7" w:rsidRPr="00A67C4F" w:rsidRDefault="00D23A02" w:rsidP="00E77498">
      <w:pPr>
        <w:pStyle w:val="SOPLevel2"/>
        <w:spacing w:line="276" w:lineRule="auto"/>
        <w:rPr>
          <w:rFonts w:cs="Arial"/>
          <w:sz w:val="22"/>
          <w:szCs w:val="22"/>
        </w:rPr>
      </w:pPr>
      <w:r w:rsidRPr="00E77498">
        <w:rPr>
          <w:rFonts w:cs="Arial"/>
          <w:sz w:val="22"/>
          <w:szCs w:val="28"/>
        </w:rPr>
        <w:t>DoDI 3216.02</w:t>
      </w:r>
    </w:p>
    <w:sectPr w:rsidR="000804A7" w:rsidRPr="00A67C4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50C2" w14:textId="77777777" w:rsidR="008664F2" w:rsidRDefault="008664F2" w:rsidP="00855EE6">
      <w:pPr>
        <w:spacing w:after="0" w:line="240" w:lineRule="auto"/>
      </w:pPr>
      <w:r>
        <w:separator/>
      </w:r>
    </w:p>
  </w:endnote>
  <w:endnote w:type="continuationSeparator" w:id="0">
    <w:p w14:paraId="258F0384" w14:textId="77777777" w:rsidR="008664F2" w:rsidRDefault="008664F2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0804A7" w:rsidRDefault="00D23A0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1FDDE798" w:rsidR="000804A7" w:rsidRDefault="00D23A02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5.1</w:t>
    </w:r>
  </w:p>
  <w:p w14:paraId="10E7AA11" w14:textId="2E144E11" w:rsidR="000804A7" w:rsidRDefault="00D23A02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2009-2023 Huron Consulting Group Inc. and affiliates.</w:t>
    </w:r>
  </w:p>
  <w:p w14:paraId="0A915E57" w14:textId="77777777" w:rsidR="000804A7" w:rsidRDefault="00D23A02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B7DF" w14:textId="77777777" w:rsidR="000804A7" w:rsidRDefault="00D23A0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BDB3D91" w14:textId="683EBBEA" w:rsidR="000804A7" w:rsidRDefault="00D23A02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5.1</w:t>
    </w:r>
  </w:p>
  <w:p w14:paraId="0151C224" w14:textId="77777777" w:rsidR="000804A7" w:rsidRDefault="00D23A02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2009-2023 Huron Consulting Group Inc. and affiliates.</w:t>
    </w:r>
  </w:p>
  <w:p w14:paraId="38918C7C" w14:textId="77777777" w:rsidR="000804A7" w:rsidRDefault="00D23A02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7798" w14:textId="77777777" w:rsidR="008664F2" w:rsidRDefault="008664F2" w:rsidP="00855EE6">
      <w:pPr>
        <w:spacing w:after="0" w:line="240" w:lineRule="auto"/>
      </w:pPr>
      <w:r>
        <w:separator/>
      </w:r>
    </w:p>
  </w:footnote>
  <w:footnote w:type="continuationSeparator" w:id="0">
    <w:p w14:paraId="33FF0FEF" w14:textId="77777777" w:rsidR="008664F2" w:rsidRDefault="008664F2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05FD3A5C" w:rsidR="000804A7" w:rsidRDefault="000804A7">
    <w:pPr>
      <w:pStyle w:val="Header"/>
      <w:jc w:val="center"/>
      <w:rPr>
        <w:noProof/>
      </w:rPr>
    </w:pPr>
  </w:p>
  <w:p w14:paraId="2696E84A" w14:textId="77777777" w:rsidR="000804A7" w:rsidRDefault="000804A7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71267C74" w:rsidR="000804A7" w:rsidRDefault="003B5C50">
    <w:pPr>
      <w:pStyle w:val="Header"/>
      <w:jc w:val="center"/>
    </w:pPr>
    <w:r w:rsidRPr="00AC7632">
      <w:rPr>
        <w:noProof/>
      </w:rPr>
      <w:drawing>
        <wp:inline distT="0" distB="0" distL="0" distR="0" wp14:anchorId="2284ECE2" wp14:editId="60805D50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73E8D" w14:textId="77777777" w:rsidR="000804A7" w:rsidRDefault="000804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10B85"/>
    <w:rsid w:val="000331E6"/>
    <w:rsid w:val="00073852"/>
    <w:rsid w:val="000804A7"/>
    <w:rsid w:val="00082AFF"/>
    <w:rsid w:val="00095BC7"/>
    <w:rsid w:val="00097C68"/>
    <w:rsid w:val="000E220B"/>
    <w:rsid w:val="000F5F1B"/>
    <w:rsid w:val="0010016A"/>
    <w:rsid w:val="00112F1A"/>
    <w:rsid w:val="00150F7C"/>
    <w:rsid w:val="00180812"/>
    <w:rsid w:val="00216912"/>
    <w:rsid w:val="00245545"/>
    <w:rsid w:val="00272E9B"/>
    <w:rsid w:val="002A0DD4"/>
    <w:rsid w:val="002B681F"/>
    <w:rsid w:val="00315F05"/>
    <w:rsid w:val="00317EE6"/>
    <w:rsid w:val="0032251D"/>
    <w:rsid w:val="00326316"/>
    <w:rsid w:val="00326970"/>
    <w:rsid w:val="00330973"/>
    <w:rsid w:val="0034262A"/>
    <w:rsid w:val="0035722D"/>
    <w:rsid w:val="00376FA0"/>
    <w:rsid w:val="00397D6B"/>
    <w:rsid w:val="003B5C50"/>
    <w:rsid w:val="003C6423"/>
    <w:rsid w:val="003D209F"/>
    <w:rsid w:val="003E5AE2"/>
    <w:rsid w:val="003F119C"/>
    <w:rsid w:val="003F35F5"/>
    <w:rsid w:val="00413B76"/>
    <w:rsid w:val="00427B61"/>
    <w:rsid w:val="00432636"/>
    <w:rsid w:val="00433C87"/>
    <w:rsid w:val="004709CB"/>
    <w:rsid w:val="004B05DE"/>
    <w:rsid w:val="004C50CF"/>
    <w:rsid w:val="004E2CCD"/>
    <w:rsid w:val="004F0FAE"/>
    <w:rsid w:val="004F6862"/>
    <w:rsid w:val="00512CDD"/>
    <w:rsid w:val="00513724"/>
    <w:rsid w:val="005678B9"/>
    <w:rsid w:val="00574247"/>
    <w:rsid w:val="0059053B"/>
    <w:rsid w:val="005C4887"/>
    <w:rsid w:val="005C5C4B"/>
    <w:rsid w:val="005E5DB6"/>
    <w:rsid w:val="005E7D4D"/>
    <w:rsid w:val="00602A34"/>
    <w:rsid w:val="00612FDA"/>
    <w:rsid w:val="0062282F"/>
    <w:rsid w:val="00625EFE"/>
    <w:rsid w:val="00636276"/>
    <w:rsid w:val="00650A58"/>
    <w:rsid w:val="00675EB8"/>
    <w:rsid w:val="00683DE4"/>
    <w:rsid w:val="006844F4"/>
    <w:rsid w:val="00695219"/>
    <w:rsid w:val="006C3173"/>
    <w:rsid w:val="006F23D2"/>
    <w:rsid w:val="007469E0"/>
    <w:rsid w:val="0076301A"/>
    <w:rsid w:val="007661AA"/>
    <w:rsid w:val="00821C23"/>
    <w:rsid w:val="0084152D"/>
    <w:rsid w:val="008544F0"/>
    <w:rsid w:val="00855EE6"/>
    <w:rsid w:val="0086083E"/>
    <w:rsid w:val="008664F2"/>
    <w:rsid w:val="00872DA6"/>
    <w:rsid w:val="00875610"/>
    <w:rsid w:val="00884CCD"/>
    <w:rsid w:val="00891FE9"/>
    <w:rsid w:val="00892392"/>
    <w:rsid w:val="00893D51"/>
    <w:rsid w:val="008B0231"/>
    <w:rsid w:val="008B32E5"/>
    <w:rsid w:val="008B3D20"/>
    <w:rsid w:val="00915462"/>
    <w:rsid w:val="00917358"/>
    <w:rsid w:val="009C122F"/>
    <w:rsid w:val="009C1EE8"/>
    <w:rsid w:val="00A43726"/>
    <w:rsid w:val="00A67C4F"/>
    <w:rsid w:val="00A7452E"/>
    <w:rsid w:val="00A9487D"/>
    <w:rsid w:val="00AC2F0C"/>
    <w:rsid w:val="00AC4ED1"/>
    <w:rsid w:val="00B1224E"/>
    <w:rsid w:val="00B23768"/>
    <w:rsid w:val="00B23D93"/>
    <w:rsid w:val="00B34980"/>
    <w:rsid w:val="00B54DF7"/>
    <w:rsid w:val="00B61F4A"/>
    <w:rsid w:val="00B626BC"/>
    <w:rsid w:val="00B62A8B"/>
    <w:rsid w:val="00B711F6"/>
    <w:rsid w:val="00BB2AC7"/>
    <w:rsid w:val="00BE1451"/>
    <w:rsid w:val="00BF2F85"/>
    <w:rsid w:val="00C11900"/>
    <w:rsid w:val="00C231E2"/>
    <w:rsid w:val="00C468AA"/>
    <w:rsid w:val="00C536C2"/>
    <w:rsid w:val="00C672FD"/>
    <w:rsid w:val="00C75CAF"/>
    <w:rsid w:val="00C97E43"/>
    <w:rsid w:val="00CE1E93"/>
    <w:rsid w:val="00D11202"/>
    <w:rsid w:val="00D11642"/>
    <w:rsid w:val="00D21500"/>
    <w:rsid w:val="00D23A02"/>
    <w:rsid w:val="00D31545"/>
    <w:rsid w:val="00D35E6A"/>
    <w:rsid w:val="00D926D2"/>
    <w:rsid w:val="00E0288C"/>
    <w:rsid w:val="00E03D8D"/>
    <w:rsid w:val="00E04C69"/>
    <w:rsid w:val="00E33C34"/>
    <w:rsid w:val="00E34769"/>
    <w:rsid w:val="00E61D55"/>
    <w:rsid w:val="00E66D8D"/>
    <w:rsid w:val="00E77498"/>
    <w:rsid w:val="00E90AEA"/>
    <w:rsid w:val="00E960E1"/>
    <w:rsid w:val="00EE147F"/>
    <w:rsid w:val="00EE39FA"/>
    <w:rsid w:val="00EF642F"/>
    <w:rsid w:val="00F116D8"/>
    <w:rsid w:val="00F21D47"/>
    <w:rsid w:val="00F30BBF"/>
    <w:rsid w:val="00F40567"/>
    <w:rsid w:val="00F50ED7"/>
    <w:rsid w:val="00F84AEF"/>
    <w:rsid w:val="00FC544B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cd8e0-6309-4fb5-beaf-f48a3e91c15a" xsi:nil="true"/>
    <lcf76f155ced4ddcb4097134ff3c332f xmlns="07b1ed27-4a09-479f-8bd2-5a0f6f9bbe93">
      <Terms xmlns="http://schemas.microsoft.com/office/infopath/2007/PartnerControls"/>
    </lcf76f155ced4ddcb4097134ff3c332f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D1881-1FBF-4F06-A25C-DF91B76B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85AB-B2B4-4C88-B4AE-E2B25E9AA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BBFCB-9A51-4327-A7BA-7F9E6F0DD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0FC0C-647F-49C5-8ED0-0CFA6495ECA8}">
  <ds:schemaRefs>
    <ds:schemaRef ds:uri="http://schemas.microsoft.com/office/2006/metadata/properties"/>
    <ds:schemaRef ds:uri="http://schemas.microsoft.com/office/infopath/2007/PartnerControls"/>
    <ds:schemaRef ds:uri="32dcd8e0-6309-4fb5-beaf-f48a3e91c15a"/>
    <ds:schemaRef ds:uri="07b1ed27-4a09-479f-8bd2-5a0f6f9bbe93"/>
  </ds:schemaRefs>
</ds:datastoreItem>
</file>

<file path=customXml/itemProps5.xml><?xml version="1.0" encoding="utf-8"?>
<ds:datastoreItem xmlns:ds="http://schemas.openxmlformats.org/officeDocument/2006/customXml" ds:itemID="{BCA1E8A1-4A0C-4D32-A400-E4F2C0684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0E7DA3C-9C81-4515-B140-51A83FA1D1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2026-05-15T16:58:00Z</dcterms:created>
  <dcterms:modified xsi:type="dcterms:W3CDTF">2026-05-15T17:01:00Z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0x01010034F1575AEA448A45ABDD15D6A07E6B8E</vt:lpwstr>
  </property>
  <property fmtid="{D5CDD505-2E9C-101B-9397-08002B2CF9AE}" pid="4" name="Order">
    <vt:r8>3159700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