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345DFEF" w:rsidR="00F21D47" w:rsidRPr="00E03D8D" w:rsidRDefault="00326316" w:rsidP="00915462">
      <w:pPr>
        <w:spacing w:after="0"/>
        <w:jc w:val="center"/>
        <w:rPr>
          <w:rFonts w:ascii="Arial" w:hAnsi="Arial" w:cs="Arial"/>
        </w:rPr>
      </w:pPr>
      <w:r w:rsidRPr="00E03D8D">
        <w:rPr>
          <w:rFonts w:ascii="Arial" w:hAnsi="Arial" w:cs="Arial"/>
        </w:rPr>
        <w:t>HRP-</w:t>
      </w:r>
      <w:r w:rsidR="004E38ED">
        <w:rPr>
          <w:rFonts w:ascii="Arial" w:hAnsi="Arial" w:cs="Arial"/>
        </w:rPr>
        <w:t>060</w:t>
      </w:r>
      <w:r w:rsidRPr="00E03D8D">
        <w:rPr>
          <w:rFonts w:ascii="Arial" w:hAnsi="Arial" w:cs="Arial"/>
        </w:rPr>
        <w:t xml:space="preserve"> |</w:t>
      </w:r>
      <w:r w:rsidR="004E38ED">
        <w:rPr>
          <w:rFonts w:ascii="Arial" w:hAnsi="Arial" w:cs="Arial"/>
        </w:rPr>
        <w:t xml:space="preserve"> </w:t>
      </w:r>
      <w:r w:rsidR="00293519">
        <w:rPr>
          <w:rFonts w:ascii="Arial" w:hAnsi="Arial" w:cs="Arial"/>
        </w:rPr>
        <w:t>05/0</w:t>
      </w:r>
      <w:r w:rsidR="00FD3FD8">
        <w:rPr>
          <w:rFonts w:ascii="Arial" w:hAnsi="Arial" w:cs="Arial"/>
        </w:rPr>
        <w:t>5</w:t>
      </w:r>
      <w:r w:rsidR="00216D60">
        <w:rPr>
          <w:rFonts w:ascii="Arial" w:hAnsi="Arial" w:cs="Arial"/>
        </w:rPr>
        <w:t>/2026</w:t>
      </w:r>
      <w:r w:rsidR="004E38ED">
        <w:rPr>
          <w:rFonts w:ascii="Arial" w:hAnsi="Arial" w:cs="Arial"/>
        </w:rPr>
        <w:t xml:space="preserve"> </w:t>
      </w:r>
      <w:r w:rsidR="00915462" w:rsidRPr="00E03D8D">
        <w:rPr>
          <w:rFonts w:ascii="Arial" w:hAnsi="Arial" w:cs="Arial"/>
        </w:rPr>
        <w:t xml:space="preserve">| </w:t>
      </w:r>
      <w:r w:rsidR="007F66EB" w:rsidRPr="007F66EB">
        <w:rPr>
          <w:rFonts w:ascii="Arial" w:hAnsi="Arial" w:cs="Arial"/>
        </w:rPr>
        <w:t>Owne</w:t>
      </w:r>
      <w:r w:rsidR="00BC51CB">
        <w:rPr>
          <w:rFonts w:ascii="Arial" w:hAnsi="Arial" w:cs="Arial"/>
        </w:rPr>
        <w:t>r:</w:t>
      </w:r>
      <w:r w:rsidR="00216D60">
        <w:rPr>
          <w:rFonts w:ascii="Arial" w:hAnsi="Arial" w:cs="Arial"/>
        </w:rPr>
        <w:t xml:space="preserve"> Huron; H. Phillips</w:t>
      </w:r>
      <w:r w:rsidR="00BC51CB">
        <w:rPr>
          <w:rFonts w:ascii="Arial" w:hAnsi="Arial" w:cs="Arial"/>
        </w:rPr>
        <w:t xml:space="preserve"> | Approver: </w:t>
      </w:r>
      <w:r w:rsidR="00216D60">
        <w:rPr>
          <w:rFonts w:ascii="Arial" w:hAnsi="Arial" w:cs="Arial"/>
        </w:rPr>
        <w:t>D. Durbin</w:t>
      </w:r>
    </w:p>
    <w:p w14:paraId="30BBEED7" w14:textId="77777777" w:rsidR="00326316" w:rsidRPr="00E03D8D" w:rsidRDefault="00326316" w:rsidP="00433C87">
      <w:pPr>
        <w:spacing w:after="0"/>
      </w:pPr>
    </w:p>
    <w:p w14:paraId="3344C008" w14:textId="0EAC72D7"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4E38ED">
        <w:rPr>
          <w:szCs w:val="32"/>
        </w:rPr>
        <w:t>Annual Evaluations of the HRPP</w:t>
      </w:r>
    </w:p>
    <w:p w14:paraId="55F8BD4C" w14:textId="77777777" w:rsidR="00326316" w:rsidRDefault="00326316" w:rsidP="00326316">
      <w:pPr>
        <w:pStyle w:val="DocumentTitle-HCG"/>
      </w:pPr>
    </w:p>
    <w:p w14:paraId="5EF988B5" w14:textId="77777777" w:rsidR="00326316" w:rsidRPr="00C86602" w:rsidRDefault="00326316" w:rsidP="004E38ED">
      <w:pPr>
        <w:pStyle w:val="SOPLevel1"/>
        <w:spacing w:line="276" w:lineRule="auto"/>
        <w:rPr>
          <w:rFonts w:cs="Arial"/>
          <w:sz w:val="22"/>
          <w:szCs w:val="22"/>
        </w:rPr>
      </w:pPr>
      <w:r w:rsidRPr="00C86602">
        <w:rPr>
          <w:rFonts w:cs="Arial"/>
          <w:sz w:val="22"/>
          <w:szCs w:val="22"/>
        </w:rPr>
        <w:t>PURPOSE</w:t>
      </w:r>
    </w:p>
    <w:p w14:paraId="107795F9" w14:textId="095BA0E4" w:rsidR="004E38ED" w:rsidRPr="00C86602" w:rsidRDefault="004E38ED" w:rsidP="004E38ED">
      <w:pPr>
        <w:pStyle w:val="SOPLevel2"/>
        <w:spacing w:line="276" w:lineRule="auto"/>
        <w:rPr>
          <w:rFonts w:cs="Arial"/>
          <w:sz w:val="22"/>
          <w:szCs w:val="22"/>
        </w:rPr>
      </w:pPr>
      <w:r w:rsidRPr="00C86602">
        <w:rPr>
          <w:rFonts w:cs="Arial"/>
          <w:sz w:val="22"/>
          <w:szCs w:val="22"/>
        </w:rPr>
        <w:t xml:space="preserve">This procedure establishes the process to conduct annual evaluations of the </w:t>
      </w:r>
      <w:r w:rsidR="002D1918">
        <w:rPr>
          <w:rFonts w:cs="Arial"/>
          <w:sz w:val="22"/>
          <w:szCs w:val="22"/>
        </w:rPr>
        <w:t>H</w:t>
      </w:r>
      <w:r w:rsidRPr="00C86602">
        <w:rPr>
          <w:rFonts w:cs="Arial"/>
          <w:sz w:val="22"/>
          <w:szCs w:val="22"/>
        </w:rPr>
        <w:t xml:space="preserve">uman </w:t>
      </w:r>
      <w:r w:rsidR="002D1918">
        <w:rPr>
          <w:rFonts w:cs="Arial"/>
          <w:sz w:val="22"/>
          <w:szCs w:val="22"/>
        </w:rPr>
        <w:t>R</w:t>
      </w:r>
      <w:r w:rsidRPr="00C86602">
        <w:rPr>
          <w:rFonts w:cs="Arial"/>
          <w:sz w:val="22"/>
          <w:szCs w:val="22"/>
        </w:rPr>
        <w:t xml:space="preserve">esearch </w:t>
      </w:r>
      <w:r w:rsidR="002D1918">
        <w:rPr>
          <w:rFonts w:cs="Arial"/>
          <w:sz w:val="22"/>
          <w:szCs w:val="22"/>
        </w:rPr>
        <w:t>P</w:t>
      </w:r>
      <w:r w:rsidRPr="00C86602">
        <w:rPr>
          <w:rFonts w:cs="Arial"/>
          <w:sz w:val="22"/>
          <w:szCs w:val="22"/>
        </w:rPr>
        <w:t xml:space="preserve">rotection </w:t>
      </w:r>
      <w:r w:rsidR="002D1918">
        <w:rPr>
          <w:rFonts w:cs="Arial"/>
          <w:sz w:val="22"/>
          <w:szCs w:val="22"/>
        </w:rPr>
        <w:t>P</w:t>
      </w:r>
      <w:r w:rsidRPr="00C86602">
        <w:rPr>
          <w:rFonts w:cs="Arial"/>
          <w:sz w:val="22"/>
          <w:szCs w:val="22"/>
        </w:rPr>
        <w:t>rogram</w:t>
      </w:r>
      <w:r w:rsidR="002D1918">
        <w:rPr>
          <w:rFonts w:cs="Arial"/>
          <w:sz w:val="22"/>
          <w:szCs w:val="22"/>
        </w:rPr>
        <w:t xml:space="preserve"> (HRPP)</w:t>
      </w:r>
      <w:r w:rsidRPr="00C86602">
        <w:rPr>
          <w:rFonts w:cs="Arial"/>
          <w:sz w:val="22"/>
          <w:szCs w:val="22"/>
        </w:rPr>
        <w:t>.</w:t>
      </w:r>
    </w:p>
    <w:p w14:paraId="56C11D70"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The process </w:t>
      </w:r>
      <w:proofErr w:type="gramStart"/>
      <w:r w:rsidRPr="00C86602">
        <w:rPr>
          <w:rFonts w:cs="Arial"/>
          <w:sz w:val="22"/>
          <w:szCs w:val="22"/>
        </w:rPr>
        <w:t>begins</w:t>
      </w:r>
      <w:proofErr w:type="gramEnd"/>
      <w:r w:rsidRPr="00C86602">
        <w:rPr>
          <w:rFonts w:cs="Arial"/>
          <w:sz w:val="22"/>
          <w:szCs w:val="22"/>
        </w:rPr>
        <w:t xml:space="preserve"> the first business day of each June.</w:t>
      </w:r>
    </w:p>
    <w:p w14:paraId="6BA2EC2D" w14:textId="24851747" w:rsidR="0034262A" w:rsidRPr="00C86602" w:rsidRDefault="004E38ED" w:rsidP="004E38ED">
      <w:pPr>
        <w:pStyle w:val="SOPLevel2"/>
        <w:spacing w:line="276" w:lineRule="auto"/>
        <w:rPr>
          <w:rFonts w:cs="Arial"/>
          <w:sz w:val="22"/>
          <w:szCs w:val="22"/>
        </w:rPr>
      </w:pPr>
      <w:r w:rsidRPr="00C86602">
        <w:rPr>
          <w:rFonts w:cs="Arial"/>
          <w:sz w:val="22"/>
          <w:szCs w:val="22"/>
        </w:rPr>
        <w:t>The process ends when all evaluations have been completed and communicated to those evaluated.</w:t>
      </w:r>
    </w:p>
    <w:p w14:paraId="2F59A332" w14:textId="77777777" w:rsidR="00326316" w:rsidRPr="00C86602" w:rsidRDefault="00326316" w:rsidP="004E38ED">
      <w:pPr>
        <w:pStyle w:val="SOPLevel1"/>
        <w:spacing w:line="276" w:lineRule="auto"/>
        <w:rPr>
          <w:rFonts w:cs="Arial"/>
          <w:sz w:val="22"/>
          <w:szCs w:val="22"/>
        </w:rPr>
      </w:pPr>
      <w:r w:rsidRPr="00C86602">
        <w:rPr>
          <w:rFonts w:cs="Arial"/>
          <w:sz w:val="22"/>
          <w:szCs w:val="22"/>
        </w:rPr>
        <w:t>REVISIONS FROM PREVIOUS VERSION</w:t>
      </w:r>
    </w:p>
    <w:p w14:paraId="42D72B8C" w14:textId="72D5EB49" w:rsidR="00D8707B" w:rsidRPr="00122C05" w:rsidRDefault="00D8707B" w:rsidP="00122C05">
      <w:pPr>
        <w:pStyle w:val="SOPLevel2"/>
        <w:rPr>
          <w:sz w:val="22"/>
          <w:szCs w:val="28"/>
        </w:rPr>
      </w:pPr>
      <w:r w:rsidRPr="00122C05">
        <w:rPr>
          <w:sz w:val="22"/>
          <w:szCs w:val="28"/>
        </w:rPr>
        <w:t>Section 4- Responsibilities, change person responsible from IRB Staff to HRPP Director, HRPP Staff, and IRB Manager.</w:t>
      </w:r>
    </w:p>
    <w:p w14:paraId="53AE6C81" w14:textId="6016A896" w:rsidR="00D8707B" w:rsidRPr="00122C05" w:rsidRDefault="00D8707B" w:rsidP="00122C05">
      <w:pPr>
        <w:pStyle w:val="SOPLevel2"/>
        <w:rPr>
          <w:sz w:val="22"/>
          <w:szCs w:val="28"/>
        </w:rPr>
      </w:pPr>
      <w:r w:rsidRPr="00122C05">
        <w:rPr>
          <w:sz w:val="22"/>
          <w:szCs w:val="28"/>
        </w:rPr>
        <w:t xml:space="preserve">Section 5- Procedure, revise evaluation activities to align with NCH HRPP and IRB processes. </w:t>
      </w:r>
    </w:p>
    <w:p w14:paraId="6585781D" w14:textId="28CD7AA0" w:rsidR="00D8707B" w:rsidRPr="00122C05" w:rsidRDefault="00D8707B" w:rsidP="00122C05">
      <w:pPr>
        <w:pStyle w:val="SOPLevel2"/>
        <w:rPr>
          <w:sz w:val="22"/>
          <w:szCs w:val="28"/>
        </w:rPr>
      </w:pPr>
      <w:r w:rsidRPr="00122C05">
        <w:rPr>
          <w:sz w:val="22"/>
          <w:szCs w:val="28"/>
        </w:rPr>
        <w:t xml:space="preserve">Section 6- Materials, updated name changes to SOP and refence documents. </w:t>
      </w:r>
    </w:p>
    <w:p w14:paraId="6D86B30D" w14:textId="77777777" w:rsidR="00326316" w:rsidRPr="00C86602" w:rsidRDefault="00326316" w:rsidP="004E38ED">
      <w:pPr>
        <w:pStyle w:val="SOPLevel1"/>
        <w:spacing w:line="276" w:lineRule="auto"/>
        <w:rPr>
          <w:rFonts w:cs="Arial"/>
          <w:sz w:val="22"/>
          <w:szCs w:val="22"/>
        </w:rPr>
      </w:pPr>
      <w:r w:rsidRPr="00C86602">
        <w:rPr>
          <w:rFonts w:cs="Arial"/>
          <w:sz w:val="22"/>
          <w:szCs w:val="22"/>
        </w:rPr>
        <w:t>POLICY</w:t>
      </w:r>
    </w:p>
    <w:p w14:paraId="4A35E0EA" w14:textId="77777777" w:rsidR="004E38ED" w:rsidRPr="00C86602" w:rsidRDefault="004E38ED" w:rsidP="004E38ED">
      <w:pPr>
        <w:pStyle w:val="SOPLevel2"/>
        <w:spacing w:line="276" w:lineRule="auto"/>
        <w:rPr>
          <w:rFonts w:cs="Arial"/>
          <w:sz w:val="22"/>
          <w:szCs w:val="22"/>
        </w:rPr>
      </w:pPr>
      <w:r w:rsidRPr="00C86602">
        <w:rPr>
          <w:rFonts w:cs="Arial"/>
          <w:sz w:val="22"/>
          <w:szCs w:val="22"/>
        </w:rPr>
        <w:t>The human research protection program is evaluated annually.</w:t>
      </w:r>
    </w:p>
    <w:p w14:paraId="638FEC70" w14:textId="389ADFDD" w:rsidR="00326316" w:rsidRPr="00C86602" w:rsidRDefault="004E38ED" w:rsidP="004E38ED">
      <w:pPr>
        <w:pStyle w:val="SOPLevel2"/>
        <w:spacing w:line="276" w:lineRule="auto"/>
        <w:rPr>
          <w:rFonts w:cs="Arial"/>
          <w:sz w:val="22"/>
          <w:szCs w:val="22"/>
        </w:rPr>
      </w:pPr>
      <w:r w:rsidRPr="00C86602">
        <w:rPr>
          <w:rFonts w:cs="Arial"/>
          <w:sz w:val="22"/>
          <w:szCs w:val="22"/>
        </w:rPr>
        <w:t>The subject outreach program for enhancing the understanding of subjects, prospective subjects, and communities is accomplished by making the document HRP-104 - BROCHURE - Should I Take Part in Research available to the patient population</w:t>
      </w:r>
      <w:r w:rsidR="00D36890">
        <w:rPr>
          <w:rFonts w:cs="Arial"/>
          <w:sz w:val="22"/>
          <w:szCs w:val="22"/>
        </w:rPr>
        <w:t xml:space="preserve"> through the study team member(s)</w:t>
      </w:r>
      <w:r w:rsidRPr="00C86602">
        <w:rPr>
          <w:rFonts w:cs="Arial"/>
          <w:sz w:val="22"/>
          <w:szCs w:val="22"/>
        </w:rPr>
        <w:t>.</w:t>
      </w:r>
    </w:p>
    <w:p w14:paraId="236E6220" w14:textId="77777777" w:rsidR="00326316" w:rsidRPr="00C86602" w:rsidRDefault="00326316" w:rsidP="004E38ED">
      <w:pPr>
        <w:pStyle w:val="SOPLevel1"/>
        <w:spacing w:line="276" w:lineRule="auto"/>
        <w:rPr>
          <w:rFonts w:cs="Arial"/>
          <w:sz w:val="22"/>
          <w:szCs w:val="22"/>
        </w:rPr>
      </w:pPr>
      <w:r w:rsidRPr="00C86602">
        <w:rPr>
          <w:rFonts w:cs="Arial"/>
          <w:sz w:val="22"/>
          <w:szCs w:val="22"/>
        </w:rPr>
        <w:t>RESPONSIBILITIES</w:t>
      </w:r>
    </w:p>
    <w:p w14:paraId="5CB72C81" w14:textId="5C4AF9EC" w:rsidR="00326316" w:rsidRPr="00C86602" w:rsidRDefault="00572654" w:rsidP="004E38ED">
      <w:pPr>
        <w:pStyle w:val="SOPLevel2"/>
        <w:spacing w:line="276" w:lineRule="auto"/>
        <w:rPr>
          <w:rFonts w:cs="Arial"/>
          <w:sz w:val="22"/>
          <w:szCs w:val="22"/>
        </w:rPr>
      </w:pPr>
      <w:r>
        <w:rPr>
          <w:rFonts w:cs="Arial"/>
          <w:sz w:val="22"/>
          <w:szCs w:val="22"/>
        </w:rPr>
        <w:t xml:space="preserve">The </w:t>
      </w:r>
      <w:r w:rsidR="002B6E11">
        <w:rPr>
          <w:rFonts w:cs="Arial"/>
          <w:sz w:val="22"/>
          <w:szCs w:val="22"/>
        </w:rPr>
        <w:t xml:space="preserve">HRPP </w:t>
      </w:r>
      <w:r w:rsidR="00D36890">
        <w:rPr>
          <w:rFonts w:cs="Arial"/>
          <w:sz w:val="22"/>
          <w:szCs w:val="22"/>
        </w:rPr>
        <w:t>Director</w:t>
      </w:r>
      <w:r w:rsidR="002C7AEA">
        <w:rPr>
          <w:rFonts w:cs="Arial"/>
          <w:sz w:val="22"/>
          <w:szCs w:val="22"/>
        </w:rPr>
        <w:t xml:space="preserve">, </w:t>
      </w:r>
      <w:r w:rsidR="00D36890">
        <w:rPr>
          <w:rFonts w:cs="Arial"/>
          <w:sz w:val="22"/>
          <w:szCs w:val="22"/>
        </w:rPr>
        <w:t>HRPP Staff</w:t>
      </w:r>
      <w:r w:rsidR="002C7AEA">
        <w:rPr>
          <w:rFonts w:cs="Arial"/>
          <w:sz w:val="22"/>
          <w:szCs w:val="22"/>
        </w:rPr>
        <w:t>, and IRB Manager</w:t>
      </w:r>
      <w:r w:rsidR="004E38ED" w:rsidRPr="00C86602">
        <w:rPr>
          <w:rFonts w:cs="Arial"/>
          <w:sz w:val="22"/>
          <w:szCs w:val="22"/>
        </w:rPr>
        <w:t xml:space="preserve"> </w:t>
      </w:r>
      <w:proofErr w:type="gramStart"/>
      <w:r w:rsidR="004E38ED" w:rsidRPr="00C86602">
        <w:rPr>
          <w:rFonts w:cs="Arial"/>
          <w:sz w:val="22"/>
          <w:szCs w:val="22"/>
        </w:rPr>
        <w:t>ensure</w:t>
      </w:r>
      <w:r>
        <w:rPr>
          <w:rFonts w:cs="Arial"/>
          <w:sz w:val="22"/>
          <w:szCs w:val="22"/>
        </w:rPr>
        <w:t>s</w:t>
      </w:r>
      <w:proofErr w:type="gramEnd"/>
      <w:r w:rsidR="004E38ED" w:rsidRPr="00C86602">
        <w:rPr>
          <w:rFonts w:cs="Arial"/>
          <w:sz w:val="22"/>
          <w:szCs w:val="22"/>
        </w:rPr>
        <w:t xml:space="preserve"> completion of these procedures.</w:t>
      </w:r>
    </w:p>
    <w:p w14:paraId="7A334A9E" w14:textId="77777777" w:rsidR="00326316" w:rsidRPr="00C86602" w:rsidRDefault="00326316" w:rsidP="004E38ED">
      <w:pPr>
        <w:pStyle w:val="SOPLevel1"/>
        <w:spacing w:line="276" w:lineRule="auto"/>
        <w:rPr>
          <w:rFonts w:cs="Arial"/>
          <w:sz w:val="22"/>
          <w:szCs w:val="22"/>
        </w:rPr>
      </w:pPr>
      <w:r w:rsidRPr="00C86602">
        <w:rPr>
          <w:rFonts w:cs="Arial"/>
          <w:sz w:val="22"/>
          <w:szCs w:val="22"/>
        </w:rPr>
        <w:t>PROCEDURE</w:t>
      </w:r>
    </w:p>
    <w:p w14:paraId="4B77E134"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Institutional Official/ Organizational Official (IO/OO)</w:t>
      </w:r>
      <w:r w:rsidRPr="00C86602">
        <w:rPr>
          <w:rFonts w:cs="Arial"/>
          <w:sz w:val="22"/>
          <w:szCs w:val="22"/>
        </w:rPr>
        <w:t xml:space="preserve"> or designee evaluate the following resources provided to the human research protection program and </w:t>
      </w:r>
      <w:proofErr w:type="gramStart"/>
      <w:r w:rsidRPr="00C86602">
        <w:rPr>
          <w:rFonts w:cs="Arial"/>
          <w:sz w:val="22"/>
          <w:szCs w:val="22"/>
        </w:rPr>
        <w:t>make adjustments</w:t>
      </w:r>
      <w:proofErr w:type="gramEnd"/>
      <w:r w:rsidRPr="00C86602">
        <w:rPr>
          <w:rFonts w:cs="Arial"/>
          <w:sz w:val="22"/>
          <w:szCs w:val="22"/>
        </w:rPr>
        <w:t xml:space="preserve"> as part of the budgeting process.</w:t>
      </w:r>
    </w:p>
    <w:p w14:paraId="510767E0" w14:textId="77777777" w:rsidR="004E38ED" w:rsidRPr="00C86602" w:rsidRDefault="004E38ED" w:rsidP="004E38ED">
      <w:pPr>
        <w:pStyle w:val="SOPLevel3"/>
        <w:spacing w:line="276" w:lineRule="auto"/>
        <w:rPr>
          <w:rFonts w:cs="Arial"/>
          <w:sz w:val="22"/>
          <w:szCs w:val="22"/>
        </w:rPr>
      </w:pPr>
      <w:r w:rsidRPr="00C86602">
        <w:rPr>
          <w:rFonts w:cs="Arial"/>
          <w:sz w:val="22"/>
          <w:szCs w:val="22"/>
        </w:rPr>
        <w:t>Space</w:t>
      </w:r>
    </w:p>
    <w:p w14:paraId="2428CA01" w14:textId="77777777" w:rsidR="004E38ED" w:rsidRPr="00C86602" w:rsidRDefault="004E38ED" w:rsidP="004E38ED">
      <w:pPr>
        <w:pStyle w:val="SOPLevel3"/>
        <w:spacing w:line="276" w:lineRule="auto"/>
        <w:rPr>
          <w:rFonts w:cs="Arial"/>
          <w:sz w:val="22"/>
          <w:szCs w:val="22"/>
        </w:rPr>
      </w:pPr>
      <w:r w:rsidRPr="00C86602">
        <w:rPr>
          <w:rFonts w:cs="Arial"/>
          <w:sz w:val="22"/>
          <w:szCs w:val="22"/>
        </w:rPr>
        <w:t>HRPP educational program</w:t>
      </w:r>
    </w:p>
    <w:p w14:paraId="4BDA42BB"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Legal </w:t>
      </w:r>
      <w:proofErr w:type="gramStart"/>
      <w:r w:rsidRPr="00C86602">
        <w:rPr>
          <w:rFonts w:cs="Arial"/>
          <w:sz w:val="22"/>
          <w:szCs w:val="22"/>
        </w:rPr>
        <w:t>counsel</w:t>
      </w:r>
      <w:proofErr w:type="gramEnd"/>
    </w:p>
    <w:p w14:paraId="0F3EECE2" w14:textId="77777777" w:rsidR="004E38ED" w:rsidRPr="00C86602" w:rsidRDefault="004E38ED" w:rsidP="004E38ED">
      <w:pPr>
        <w:pStyle w:val="SOPLevel3"/>
        <w:spacing w:line="276" w:lineRule="auto"/>
        <w:rPr>
          <w:rFonts w:cs="Arial"/>
          <w:sz w:val="22"/>
          <w:szCs w:val="22"/>
        </w:rPr>
      </w:pPr>
      <w:r w:rsidRPr="00C86602">
        <w:rPr>
          <w:rFonts w:cs="Arial"/>
          <w:sz w:val="22"/>
          <w:szCs w:val="22"/>
        </w:rPr>
        <w:t>Conflicts of interests</w:t>
      </w:r>
    </w:p>
    <w:p w14:paraId="7C12519F" w14:textId="77777777" w:rsidR="004E38ED" w:rsidRPr="00C86602" w:rsidRDefault="004E38ED" w:rsidP="004E38ED">
      <w:pPr>
        <w:pStyle w:val="SOPLevel3"/>
        <w:spacing w:line="276" w:lineRule="auto"/>
        <w:rPr>
          <w:rFonts w:cs="Arial"/>
          <w:sz w:val="22"/>
          <w:szCs w:val="22"/>
        </w:rPr>
      </w:pPr>
      <w:r w:rsidRPr="00C86602">
        <w:rPr>
          <w:rFonts w:cs="Arial"/>
          <w:sz w:val="22"/>
          <w:szCs w:val="22"/>
        </w:rPr>
        <w:t>Quality improvement plan</w:t>
      </w:r>
    </w:p>
    <w:p w14:paraId="65D23174" w14:textId="62F5DB56"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IO/OO</w:t>
      </w:r>
      <w:r w:rsidRPr="00C86602">
        <w:rPr>
          <w:rFonts w:cs="Arial"/>
          <w:sz w:val="22"/>
          <w:szCs w:val="22"/>
        </w:rPr>
        <w:t xml:space="preserve"> or designee evaluate </w:t>
      </w:r>
      <w:r w:rsidR="008F6177">
        <w:rPr>
          <w:rFonts w:cs="Arial"/>
          <w:sz w:val="22"/>
          <w:szCs w:val="22"/>
        </w:rPr>
        <w:t>HRP-065</w:t>
      </w:r>
      <w:r w:rsidR="00DB741A">
        <w:rPr>
          <w:rFonts w:cs="Arial"/>
          <w:sz w:val="22"/>
          <w:szCs w:val="22"/>
        </w:rPr>
        <w:t xml:space="preserve"> </w:t>
      </w:r>
      <w:r w:rsidR="008F6177">
        <w:rPr>
          <w:rFonts w:cs="Arial"/>
          <w:sz w:val="22"/>
          <w:szCs w:val="22"/>
        </w:rPr>
        <w:t>-</w:t>
      </w:r>
      <w:r w:rsidR="00DB741A">
        <w:rPr>
          <w:rFonts w:cs="Arial"/>
          <w:sz w:val="22"/>
          <w:szCs w:val="22"/>
        </w:rPr>
        <w:t xml:space="preserve"> </w:t>
      </w:r>
      <w:r w:rsidR="008F6177">
        <w:rPr>
          <w:rFonts w:cs="Arial"/>
          <w:sz w:val="22"/>
          <w:szCs w:val="22"/>
        </w:rPr>
        <w:t>SOP</w:t>
      </w:r>
      <w:r w:rsidR="00DB741A">
        <w:rPr>
          <w:rFonts w:cs="Arial"/>
          <w:sz w:val="22"/>
          <w:szCs w:val="22"/>
        </w:rPr>
        <w:t xml:space="preserve"> </w:t>
      </w:r>
      <w:r w:rsidR="008F6177">
        <w:rPr>
          <w:rFonts w:cs="Arial"/>
          <w:sz w:val="22"/>
          <w:szCs w:val="22"/>
        </w:rPr>
        <w:t>-</w:t>
      </w:r>
      <w:r w:rsidR="00DB741A">
        <w:rPr>
          <w:rFonts w:cs="Arial"/>
          <w:sz w:val="22"/>
          <w:szCs w:val="22"/>
        </w:rPr>
        <w:t xml:space="preserve"> </w:t>
      </w:r>
      <w:r w:rsidR="008F6177">
        <w:rPr>
          <w:rFonts w:cs="Arial"/>
          <w:sz w:val="22"/>
          <w:szCs w:val="22"/>
        </w:rPr>
        <w:t>Continuity Planning for HRPP Disruptions</w:t>
      </w:r>
      <w:r w:rsidRPr="00C86602">
        <w:rPr>
          <w:rFonts w:cs="Arial"/>
          <w:sz w:val="22"/>
          <w:szCs w:val="22"/>
        </w:rPr>
        <w:t xml:space="preserve"> and make changes when appropriate.</w:t>
      </w:r>
    </w:p>
    <w:p w14:paraId="4BC0102C" w14:textId="05F0BD7D" w:rsidR="004E38ED" w:rsidRPr="00C86602" w:rsidRDefault="004E38ED" w:rsidP="004E38ED">
      <w:pPr>
        <w:pStyle w:val="SOPLevel3"/>
        <w:spacing w:line="276" w:lineRule="auto"/>
        <w:rPr>
          <w:rFonts w:cs="Arial"/>
          <w:sz w:val="22"/>
          <w:szCs w:val="22"/>
        </w:rPr>
      </w:pPr>
      <w:r w:rsidRPr="00C86602">
        <w:rPr>
          <w:rFonts w:cs="Arial"/>
          <w:sz w:val="22"/>
          <w:szCs w:val="22"/>
        </w:rPr>
        <w:t xml:space="preserve">When updates to </w:t>
      </w:r>
      <w:r w:rsidR="00DB741A">
        <w:rPr>
          <w:rFonts w:cs="Arial"/>
          <w:sz w:val="22"/>
          <w:szCs w:val="22"/>
        </w:rPr>
        <w:t>HRP-065 - SOP - Continuity Planning for HRPP Disruptions</w:t>
      </w:r>
      <w:r w:rsidRPr="00C86602">
        <w:rPr>
          <w:rFonts w:cs="Arial"/>
          <w:sz w:val="22"/>
          <w:szCs w:val="22"/>
        </w:rPr>
        <w:t xml:space="preserve"> are made, the </w:t>
      </w:r>
      <w:proofErr w:type="gramStart"/>
      <w:r w:rsidR="002C7AEA">
        <w:rPr>
          <w:rFonts w:cs="Arial"/>
          <w:sz w:val="22"/>
          <w:szCs w:val="22"/>
        </w:rPr>
        <w:t xml:space="preserve">HRPP </w:t>
      </w:r>
      <w:r w:rsidR="002C7AEA" w:rsidRPr="00C86602">
        <w:rPr>
          <w:rFonts w:cs="Arial"/>
          <w:sz w:val="22"/>
          <w:szCs w:val="22"/>
        </w:rPr>
        <w:t xml:space="preserve"> </w:t>
      </w:r>
      <w:r w:rsidRPr="00C86602">
        <w:rPr>
          <w:rFonts w:cs="Arial"/>
          <w:sz w:val="22"/>
          <w:szCs w:val="22"/>
        </w:rPr>
        <w:t>Director</w:t>
      </w:r>
      <w:proofErr w:type="gramEnd"/>
      <w:r w:rsidRPr="00C86602">
        <w:rPr>
          <w:rFonts w:cs="Arial"/>
          <w:sz w:val="22"/>
          <w:szCs w:val="22"/>
        </w:rPr>
        <w:t xml:space="preserve"> will designate </w:t>
      </w:r>
      <w:r w:rsidR="002C7AEA">
        <w:rPr>
          <w:rFonts w:cs="Arial"/>
          <w:sz w:val="22"/>
          <w:szCs w:val="22"/>
        </w:rPr>
        <w:t xml:space="preserve">the HRPP Policy Specialist (or designee) </w:t>
      </w:r>
      <w:r w:rsidRPr="00C86602">
        <w:rPr>
          <w:rFonts w:cs="Arial"/>
          <w:sz w:val="22"/>
          <w:szCs w:val="22"/>
        </w:rPr>
        <w:t>to make changes to associated educational materials for the HRPP research community.</w:t>
      </w:r>
    </w:p>
    <w:p w14:paraId="22394A71" w14:textId="28DD5AFC" w:rsidR="004E38ED" w:rsidRPr="00C86602" w:rsidRDefault="004E38ED" w:rsidP="004E38ED">
      <w:pPr>
        <w:pStyle w:val="SOPLevel2"/>
        <w:spacing w:line="276" w:lineRule="auto"/>
        <w:rPr>
          <w:rFonts w:cs="Arial"/>
          <w:sz w:val="22"/>
          <w:szCs w:val="22"/>
        </w:rPr>
      </w:pPr>
      <w:r w:rsidRPr="00C86602">
        <w:rPr>
          <w:rFonts w:cs="Arial"/>
          <w:sz w:val="22"/>
          <w:szCs w:val="22"/>
        </w:rPr>
        <w:t>Evaluate whether the number of IRBs is appropriate to the volume and types of research reviewed.</w:t>
      </w:r>
    </w:p>
    <w:p w14:paraId="0AE99E75"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IO/OO</w:t>
      </w:r>
      <w:r w:rsidRPr="00C86602">
        <w:rPr>
          <w:rFonts w:cs="Arial"/>
          <w:sz w:val="22"/>
          <w:szCs w:val="22"/>
        </w:rPr>
        <w:t xml:space="preserve"> or </w:t>
      </w:r>
      <w:proofErr w:type="gramStart"/>
      <w:r w:rsidRPr="00C86602">
        <w:rPr>
          <w:rFonts w:cs="Arial"/>
          <w:sz w:val="22"/>
          <w:szCs w:val="22"/>
        </w:rPr>
        <w:t>designee</w:t>
      </w:r>
      <w:proofErr w:type="gramEnd"/>
      <w:r w:rsidRPr="00C86602">
        <w:rPr>
          <w:rFonts w:cs="Arial"/>
          <w:sz w:val="22"/>
          <w:szCs w:val="22"/>
        </w:rPr>
        <w:t>.</w:t>
      </w:r>
    </w:p>
    <w:p w14:paraId="3F7093F8"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number of IRBs is not appropriate to the volume and types of research reviewed, work with the </w:t>
      </w:r>
      <w:r w:rsidRPr="00C86602">
        <w:rPr>
          <w:rFonts w:cs="Arial"/>
          <w:sz w:val="22"/>
          <w:szCs w:val="22"/>
          <w:u w:val="double"/>
        </w:rPr>
        <w:t xml:space="preserve">IO/OO </w:t>
      </w:r>
      <w:r w:rsidRPr="00C86602">
        <w:rPr>
          <w:rFonts w:cs="Arial"/>
          <w:sz w:val="22"/>
          <w:szCs w:val="22"/>
        </w:rPr>
        <w:t>or designee to modify the IRB structure.</w:t>
      </w:r>
    </w:p>
    <w:p w14:paraId="5CE9640A" w14:textId="750FA284" w:rsidR="004E38ED" w:rsidRPr="00C86602" w:rsidRDefault="004E38ED" w:rsidP="004E38ED">
      <w:pPr>
        <w:pStyle w:val="SOPLevel2"/>
        <w:spacing w:line="276" w:lineRule="auto"/>
        <w:rPr>
          <w:rFonts w:cs="Arial"/>
          <w:sz w:val="22"/>
          <w:szCs w:val="22"/>
        </w:rPr>
      </w:pPr>
      <w:r w:rsidRPr="00C86602">
        <w:rPr>
          <w:rFonts w:cs="Arial"/>
          <w:sz w:val="22"/>
          <w:szCs w:val="22"/>
        </w:rPr>
        <w:lastRenderedPageBreak/>
        <w:t xml:space="preserve">Have the </w:t>
      </w:r>
      <w:r w:rsidRPr="00C86602">
        <w:rPr>
          <w:rFonts w:cs="Arial"/>
          <w:sz w:val="22"/>
          <w:szCs w:val="22"/>
          <w:u w:val="double"/>
        </w:rPr>
        <w:t>IO/OO</w:t>
      </w:r>
      <w:r w:rsidRPr="00C86602">
        <w:rPr>
          <w:rFonts w:cs="Arial"/>
          <w:sz w:val="22"/>
          <w:szCs w:val="22"/>
        </w:rPr>
        <w:t xml:space="preserve"> or designee evaluate the knowledge, skills, and performance of each IRB chair</w:t>
      </w:r>
      <w:r w:rsidR="00EE65DF">
        <w:rPr>
          <w:rFonts w:cs="Arial"/>
          <w:sz w:val="22"/>
          <w:szCs w:val="22"/>
        </w:rPr>
        <w:t>.</w:t>
      </w:r>
      <w:r w:rsidRPr="00C86602">
        <w:rPr>
          <w:rFonts w:cs="Arial"/>
          <w:sz w:val="22"/>
          <w:szCs w:val="22"/>
        </w:rPr>
        <w:t xml:space="preserve"> </w:t>
      </w:r>
      <w:r w:rsidR="00EE65DF" w:rsidRPr="00C86602">
        <w:rPr>
          <w:rFonts w:cs="Arial"/>
          <w:sz w:val="22"/>
          <w:szCs w:val="22"/>
        </w:rPr>
        <w:t xml:space="preserve"> </w:t>
      </w:r>
      <w:r w:rsidR="00EE65DF">
        <w:rPr>
          <w:rFonts w:cs="Arial"/>
          <w:sz w:val="22"/>
          <w:szCs w:val="22"/>
        </w:rPr>
        <w:t xml:space="preserve">Reference </w:t>
      </w:r>
      <w:r w:rsidRPr="00C86602">
        <w:rPr>
          <w:rFonts w:cs="Arial"/>
          <w:sz w:val="22"/>
          <w:szCs w:val="22"/>
        </w:rPr>
        <w:t>HRP-326 - WORKSHEET - Performance Evaluation for IRB Chairs</w:t>
      </w:r>
      <w:r w:rsidR="002F650E">
        <w:rPr>
          <w:rFonts w:cs="Arial"/>
          <w:sz w:val="22"/>
          <w:szCs w:val="22"/>
        </w:rPr>
        <w:t xml:space="preserve">, </w:t>
      </w:r>
      <w:r w:rsidR="002F650E" w:rsidRPr="00C86602">
        <w:rPr>
          <w:rFonts w:cs="Arial"/>
          <w:sz w:val="22"/>
          <w:szCs w:val="22"/>
        </w:rPr>
        <w:t>as part of the evaluation</w:t>
      </w:r>
      <w:r w:rsidR="002F650E">
        <w:rPr>
          <w:rFonts w:cs="Arial"/>
          <w:sz w:val="22"/>
          <w:szCs w:val="22"/>
        </w:rPr>
        <w:t>.</w:t>
      </w:r>
    </w:p>
    <w:p w14:paraId="00AFB066"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Communicate the results of the evaluation to each IRB chair and the </w:t>
      </w:r>
      <w:r w:rsidRPr="00C86602">
        <w:rPr>
          <w:rFonts w:cs="Arial"/>
          <w:sz w:val="22"/>
          <w:szCs w:val="22"/>
          <w:u w:val="double"/>
        </w:rPr>
        <w:t>IO/OO</w:t>
      </w:r>
      <w:r w:rsidRPr="00C86602">
        <w:rPr>
          <w:rFonts w:cs="Arial"/>
          <w:sz w:val="22"/>
          <w:szCs w:val="22"/>
        </w:rPr>
        <w:t xml:space="preserve"> or designee. </w:t>
      </w:r>
    </w:p>
    <w:p w14:paraId="6F0EE795"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chair to develop a plan to improve the individual’s knowledge, skills, and performance.</w:t>
      </w:r>
    </w:p>
    <w:p w14:paraId="29D7379E" w14:textId="73DA9963"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IRB chair or IRB manager evaluate the knowledge, skills, and performance of each regular and alternate IRB member. </w:t>
      </w:r>
    </w:p>
    <w:p w14:paraId="407D6A69" w14:textId="7A65E64B" w:rsidR="004E38ED" w:rsidRPr="00C86602" w:rsidRDefault="004E38ED" w:rsidP="004E38ED">
      <w:pPr>
        <w:pStyle w:val="SOPLevel3"/>
        <w:spacing w:line="276" w:lineRule="auto"/>
        <w:rPr>
          <w:rFonts w:cs="Arial"/>
          <w:sz w:val="22"/>
          <w:szCs w:val="22"/>
        </w:rPr>
      </w:pPr>
      <w:r w:rsidRPr="00C86602">
        <w:rPr>
          <w:rFonts w:cs="Arial"/>
          <w:sz w:val="22"/>
          <w:szCs w:val="22"/>
        </w:rPr>
        <w:t xml:space="preserve">Have the IRB Chair or IRB Manager utilize HRP-327 - WORKSHEET - Performance Evaluation for IRB Members </w:t>
      </w:r>
      <w:r w:rsidR="00F571F7">
        <w:rPr>
          <w:rFonts w:cs="Arial"/>
          <w:sz w:val="22"/>
          <w:szCs w:val="22"/>
        </w:rPr>
        <w:t xml:space="preserve">as a guide </w:t>
      </w:r>
      <w:r w:rsidRPr="00C86602">
        <w:rPr>
          <w:rFonts w:cs="Arial"/>
          <w:sz w:val="22"/>
          <w:szCs w:val="22"/>
        </w:rPr>
        <w:t xml:space="preserve">to complete the evaluation. Communicate the results of the evaluation to each IRB member and the </w:t>
      </w:r>
      <w:r w:rsidRPr="00C86602">
        <w:rPr>
          <w:rFonts w:cs="Arial"/>
          <w:sz w:val="22"/>
          <w:szCs w:val="22"/>
          <w:u w:val="double"/>
        </w:rPr>
        <w:t xml:space="preserve">IO/OO </w:t>
      </w:r>
      <w:r w:rsidRPr="00C86602">
        <w:rPr>
          <w:rFonts w:cs="Arial"/>
          <w:sz w:val="22"/>
          <w:szCs w:val="22"/>
        </w:rPr>
        <w:t xml:space="preserve">or designee. </w:t>
      </w:r>
    </w:p>
    <w:p w14:paraId="266818F6" w14:textId="77777777" w:rsidR="004E38ED" w:rsidRPr="00C86602" w:rsidRDefault="004E38ED" w:rsidP="004E38ED">
      <w:pPr>
        <w:pStyle w:val="SOPLevel3"/>
        <w:spacing w:line="276" w:lineRule="auto"/>
        <w:rPr>
          <w:rFonts w:cs="Arial"/>
          <w:sz w:val="22"/>
          <w:szCs w:val="22"/>
        </w:rPr>
      </w:pPr>
      <w:r w:rsidRPr="00C86602">
        <w:rPr>
          <w:rFonts w:cs="Arial"/>
          <w:sz w:val="22"/>
          <w:szCs w:val="22"/>
        </w:rPr>
        <w:t>Send a copy of HRP-562 - LETTER - IRB Member Appreciation to the IRB member’s supervisor.</w:t>
      </w:r>
    </w:p>
    <w:p w14:paraId="02924E8B"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member to develop a plan to improve the individual’s knowledge, skills, and performance.</w:t>
      </w:r>
    </w:p>
    <w:p w14:paraId="41DBCE50" w14:textId="13E4C0E4" w:rsidR="004E38ED" w:rsidRPr="00C86602" w:rsidRDefault="004E38ED" w:rsidP="004E38ED">
      <w:pPr>
        <w:pStyle w:val="SOPLevel2"/>
        <w:spacing w:line="276" w:lineRule="auto"/>
        <w:rPr>
          <w:rFonts w:cs="Arial"/>
          <w:sz w:val="22"/>
          <w:szCs w:val="22"/>
        </w:rPr>
      </w:pPr>
      <w:r w:rsidRPr="00C86602">
        <w:rPr>
          <w:rFonts w:cs="Arial"/>
          <w:sz w:val="22"/>
          <w:szCs w:val="22"/>
        </w:rPr>
        <w:t xml:space="preserve">Follow the Human Resources annual employee evaluation process to evaluate the knowledge, skills, and performance of IRB staff. </w:t>
      </w:r>
      <w:r w:rsidR="00A06D29">
        <w:rPr>
          <w:rFonts w:cs="Arial"/>
          <w:sz w:val="22"/>
          <w:szCs w:val="22"/>
        </w:rPr>
        <w:t>Reference</w:t>
      </w:r>
      <w:r w:rsidR="00302048" w:rsidRPr="00C86602">
        <w:rPr>
          <w:rFonts w:cs="Arial"/>
          <w:sz w:val="22"/>
          <w:szCs w:val="22"/>
        </w:rPr>
        <w:t xml:space="preserve"> </w:t>
      </w:r>
      <w:r w:rsidRPr="00C86602">
        <w:rPr>
          <w:rFonts w:cs="Arial"/>
          <w:sz w:val="22"/>
          <w:szCs w:val="22"/>
        </w:rPr>
        <w:t>HRP-328 - WORKSHEET - Performance Evaluation for IRB Staff as part of the evaluation.</w:t>
      </w:r>
    </w:p>
    <w:p w14:paraId="2886A629"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Document the results of this evaluation as part of the annual employee evaluation process. </w:t>
      </w:r>
    </w:p>
    <w:p w14:paraId="50A14E3B"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 xml:space="preserve">IO/OO </w:t>
      </w:r>
      <w:r w:rsidRPr="00C86602">
        <w:rPr>
          <w:rFonts w:cs="Arial"/>
          <w:sz w:val="22"/>
          <w:szCs w:val="22"/>
        </w:rPr>
        <w:t xml:space="preserve">or </w:t>
      </w:r>
      <w:proofErr w:type="gramStart"/>
      <w:r w:rsidRPr="00C86602">
        <w:rPr>
          <w:rFonts w:cs="Arial"/>
          <w:sz w:val="22"/>
          <w:szCs w:val="22"/>
        </w:rPr>
        <w:t>designee</w:t>
      </w:r>
      <w:proofErr w:type="gramEnd"/>
      <w:r w:rsidRPr="00C86602">
        <w:rPr>
          <w:rFonts w:cs="Arial"/>
          <w:sz w:val="22"/>
          <w:szCs w:val="22"/>
        </w:rPr>
        <w:t>.</w:t>
      </w:r>
    </w:p>
    <w:p w14:paraId="57431762" w14:textId="77777777" w:rsidR="004E38ED" w:rsidRPr="00C86602" w:rsidRDefault="004E38ED" w:rsidP="004E38ED">
      <w:pPr>
        <w:pStyle w:val="SOPLevel3"/>
        <w:spacing w:line="276" w:lineRule="auto"/>
        <w:rPr>
          <w:rFonts w:cs="Arial"/>
          <w:sz w:val="22"/>
          <w:szCs w:val="22"/>
        </w:rPr>
      </w:pPr>
      <w:r w:rsidRPr="00C86602">
        <w:rPr>
          <w:rFonts w:cs="Arial"/>
          <w:sz w:val="22"/>
          <w:szCs w:val="22"/>
        </w:rPr>
        <w:t>Provide each IRB staff with a copy of his or her evaluation.</w:t>
      </w:r>
    </w:p>
    <w:p w14:paraId="43E4DE4C"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staff person to develop a plan to improve the individual’s knowledge, skills, and performance.</w:t>
      </w:r>
    </w:p>
    <w:p w14:paraId="1EEE078F" w14:textId="267F1DD1" w:rsidR="00E9574D" w:rsidRDefault="00E9574D" w:rsidP="004E38ED">
      <w:pPr>
        <w:pStyle w:val="SOPLevel2"/>
        <w:spacing w:line="276" w:lineRule="auto"/>
        <w:rPr>
          <w:rFonts w:cs="Arial"/>
          <w:sz w:val="22"/>
          <w:szCs w:val="22"/>
        </w:rPr>
      </w:pPr>
      <w:r>
        <w:rPr>
          <w:rFonts w:cs="Arial"/>
          <w:sz w:val="22"/>
          <w:szCs w:val="22"/>
        </w:rPr>
        <w:t>Verify IRB registrations are current, consistent with HRP-080 - SOP - IRB Formation and Registration.</w:t>
      </w:r>
    </w:p>
    <w:p w14:paraId="4BB2B211" w14:textId="2AE3522A" w:rsidR="003A063A" w:rsidRPr="003A063A" w:rsidRDefault="003A063A" w:rsidP="003A063A">
      <w:pPr>
        <w:pStyle w:val="SOPLevel2"/>
        <w:spacing w:line="276" w:lineRule="auto"/>
        <w:rPr>
          <w:rFonts w:cs="Arial"/>
          <w:sz w:val="22"/>
          <w:szCs w:val="22"/>
        </w:rPr>
      </w:pPr>
      <w:r w:rsidRPr="003A063A">
        <w:rPr>
          <w:rFonts w:cs="Arial"/>
          <w:sz w:val="22"/>
          <w:szCs w:val="22"/>
        </w:rPr>
        <w:t>Verify the federalwide assurance (FWA) is current, consistent with HRP-080 - SOP - IRB Formation and Registration.</w:t>
      </w:r>
    </w:p>
    <w:p w14:paraId="3E30DF54" w14:textId="6A03933C" w:rsidR="004E38ED" w:rsidRPr="00C86602" w:rsidRDefault="00E9574D" w:rsidP="004E38ED">
      <w:pPr>
        <w:pStyle w:val="SOPLevel2"/>
        <w:spacing w:line="276" w:lineRule="auto"/>
        <w:rPr>
          <w:rFonts w:cs="Arial"/>
          <w:sz w:val="22"/>
          <w:szCs w:val="22"/>
        </w:rPr>
      </w:pPr>
      <w:r>
        <w:rPr>
          <w:rFonts w:cs="Arial"/>
          <w:sz w:val="22"/>
          <w:szCs w:val="22"/>
        </w:rPr>
        <w:t>Verify HRP-601</w:t>
      </w:r>
      <w:r w:rsidR="00E353C6">
        <w:rPr>
          <w:rFonts w:cs="Arial"/>
          <w:sz w:val="22"/>
          <w:szCs w:val="22"/>
        </w:rPr>
        <w:t xml:space="preserve"> </w:t>
      </w:r>
      <w:r>
        <w:rPr>
          <w:rFonts w:cs="Arial"/>
          <w:sz w:val="22"/>
          <w:szCs w:val="22"/>
        </w:rPr>
        <w:t>-</w:t>
      </w:r>
      <w:r w:rsidR="00E353C6">
        <w:rPr>
          <w:rFonts w:cs="Arial"/>
          <w:sz w:val="22"/>
          <w:szCs w:val="22"/>
        </w:rPr>
        <w:t xml:space="preserve"> </w:t>
      </w:r>
      <w:r w:rsidR="00F270BD" w:rsidRPr="00F270BD">
        <w:rPr>
          <w:rFonts w:cs="Arial"/>
          <w:sz w:val="22"/>
          <w:szCs w:val="22"/>
        </w:rPr>
        <w:t>Nationwide Children's Hospital IRB Roster </w:t>
      </w:r>
      <w:r>
        <w:rPr>
          <w:rFonts w:cs="Arial"/>
          <w:sz w:val="22"/>
          <w:szCs w:val="22"/>
        </w:rPr>
        <w:t>is current and</w:t>
      </w:r>
      <w:r w:rsidR="00E353C6">
        <w:rPr>
          <w:rFonts w:cs="Arial"/>
          <w:sz w:val="22"/>
          <w:szCs w:val="22"/>
        </w:rPr>
        <w:t xml:space="preserve"> </w:t>
      </w:r>
      <w:proofErr w:type="gramStart"/>
      <w:r w:rsidR="004F6813">
        <w:rPr>
          <w:rFonts w:cs="Arial"/>
          <w:sz w:val="22"/>
          <w:szCs w:val="22"/>
        </w:rPr>
        <w:t>reference</w:t>
      </w:r>
      <w:proofErr w:type="gramEnd"/>
      <w:r w:rsidR="004E38ED" w:rsidRPr="00C86602">
        <w:rPr>
          <w:rFonts w:cs="Arial"/>
          <w:sz w:val="22"/>
          <w:szCs w:val="22"/>
        </w:rPr>
        <w:t xml:space="preserve"> HRP-304 - WORKSHEET - IRB Composition to evaluate whether the composition of the IRB meets regulatory and organizational requirements.</w:t>
      </w:r>
    </w:p>
    <w:p w14:paraId="02CF492F"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composition of an IRB does not meet regulatory and organizational requirements, work with the </w:t>
      </w:r>
      <w:r w:rsidRPr="00C86602">
        <w:rPr>
          <w:rFonts w:cs="Arial"/>
          <w:sz w:val="22"/>
          <w:szCs w:val="22"/>
          <w:u w:val="double"/>
        </w:rPr>
        <w:t>IO/OO</w:t>
      </w:r>
      <w:r w:rsidRPr="00C86602">
        <w:rPr>
          <w:rFonts w:cs="Arial"/>
          <w:sz w:val="22"/>
          <w:szCs w:val="22"/>
        </w:rPr>
        <w:t xml:space="preserve"> or designee to modify the IRB composition.</w:t>
      </w:r>
    </w:p>
    <w:p w14:paraId="20D20483" w14:textId="062D1ED8" w:rsidR="00E353C6" w:rsidRDefault="00DC4402" w:rsidP="004E38ED">
      <w:pPr>
        <w:pStyle w:val="SOPLevel2"/>
        <w:spacing w:line="276" w:lineRule="auto"/>
        <w:rPr>
          <w:rFonts w:cs="Arial"/>
          <w:sz w:val="22"/>
          <w:szCs w:val="22"/>
        </w:rPr>
      </w:pPr>
      <w:r>
        <w:rPr>
          <w:rFonts w:cs="Arial"/>
          <w:sz w:val="22"/>
          <w:szCs w:val="22"/>
        </w:rPr>
        <w:t>Evaluate whether there are outstanding updates that need to be made to standard operating procedures and associate checklists and worksheets.</w:t>
      </w:r>
    </w:p>
    <w:p w14:paraId="0F1F781B" w14:textId="06B4EEC1" w:rsidR="00FA0D26" w:rsidRPr="00122C05" w:rsidRDefault="00FA0D26" w:rsidP="00122C05">
      <w:pPr>
        <w:pStyle w:val="SOPLevel3"/>
        <w:spacing w:line="276" w:lineRule="auto"/>
        <w:rPr>
          <w:sz w:val="22"/>
          <w:szCs w:val="28"/>
        </w:rPr>
      </w:pPr>
      <w:r w:rsidRPr="00122C05">
        <w:rPr>
          <w:sz w:val="22"/>
          <w:szCs w:val="28"/>
        </w:rPr>
        <w:t xml:space="preserve">If needed, work with </w:t>
      </w:r>
      <w:r w:rsidR="00C42641">
        <w:rPr>
          <w:sz w:val="22"/>
          <w:szCs w:val="28"/>
        </w:rPr>
        <w:t xml:space="preserve">HRPP staff and </w:t>
      </w:r>
      <w:r w:rsidRPr="00122C05">
        <w:rPr>
          <w:sz w:val="22"/>
          <w:szCs w:val="28"/>
        </w:rPr>
        <w:t>IRB staff to develop a plan to implement necessary updates consistent with HRP-071-SOP-Toolkit Management.</w:t>
      </w:r>
    </w:p>
    <w:p w14:paraId="653749D8" w14:textId="3EC7F14A" w:rsidR="004E38ED" w:rsidRPr="00C86602" w:rsidRDefault="004E38ED" w:rsidP="004E38ED">
      <w:pPr>
        <w:pStyle w:val="SOPLevel2"/>
        <w:spacing w:line="276" w:lineRule="auto"/>
        <w:rPr>
          <w:rFonts w:cs="Arial"/>
          <w:sz w:val="22"/>
          <w:szCs w:val="22"/>
        </w:rPr>
      </w:pPr>
      <w:r w:rsidRPr="00C86602">
        <w:rPr>
          <w:rFonts w:cs="Arial"/>
          <w:sz w:val="22"/>
          <w:szCs w:val="22"/>
        </w:rPr>
        <w:t>Evaluate the subject outreach plan.</w:t>
      </w:r>
    </w:p>
    <w:p w14:paraId="1518BF09" w14:textId="77777777" w:rsidR="004E38ED" w:rsidRPr="00C86602" w:rsidRDefault="004E38ED" w:rsidP="004E38ED">
      <w:pPr>
        <w:pStyle w:val="SOPLevel3"/>
        <w:spacing w:line="276" w:lineRule="auto"/>
        <w:rPr>
          <w:rFonts w:cs="Arial"/>
          <w:sz w:val="22"/>
          <w:szCs w:val="22"/>
        </w:rPr>
      </w:pPr>
      <w:r w:rsidRPr="00C86602">
        <w:rPr>
          <w:rFonts w:cs="Arial"/>
          <w:sz w:val="22"/>
          <w:szCs w:val="22"/>
        </w:rPr>
        <w:t>Consider the following areas when evaluating the outreach plan:</w:t>
      </w:r>
    </w:p>
    <w:p w14:paraId="71658566" w14:textId="6E43883C" w:rsidR="004E38ED" w:rsidRPr="00C86602" w:rsidRDefault="004E38ED" w:rsidP="004E38ED">
      <w:pPr>
        <w:pStyle w:val="SOPLevel4"/>
        <w:spacing w:line="276" w:lineRule="auto"/>
        <w:rPr>
          <w:rFonts w:cs="Arial"/>
          <w:sz w:val="22"/>
          <w:szCs w:val="22"/>
        </w:rPr>
      </w:pPr>
      <w:r w:rsidRPr="00C86602">
        <w:rPr>
          <w:rFonts w:cs="Arial"/>
          <w:sz w:val="22"/>
          <w:szCs w:val="22"/>
        </w:rPr>
        <w:t>Whether the existing scope and content of HRPP outreach materials</w:t>
      </w:r>
      <w:r w:rsidR="00065F91">
        <w:rPr>
          <w:rFonts w:cs="Arial"/>
          <w:sz w:val="22"/>
          <w:szCs w:val="22"/>
        </w:rPr>
        <w:t>, including HRP-104 – BROCHURE – Should I Take Part in Research,</w:t>
      </w:r>
      <w:r w:rsidRPr="00C86602">
        <w:rPr>
          <w:rFonts w:cs="Arial"/>
          <w:sz w:val="22"/>
          <w:szCs w:val="22"/>
        </w:rPr>
        <w:t xml:space="preserve"> continue to be </w:t>
      </w:r>
      <w:proofErr w:type="gramStart"/>
      <w:r w:rsidRPr="00C86602">
        <w:rPr>
          <w:rFonts w:cs="Arial"/>
          <w:sz w:val="22"/>
          <w:szCs w:val="22"/>
        </w:rPr>
        <w:t>adequate;</w:t>
      </w:r>
      <w:proofErr w:type="gramEnd"/>
    </w:p>
    <w:p w14:paraId="5EBB7EAF"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modifications to existing outreach materials are </w:t>
      </w:r>
      <w:proofErr w:type="gramStart"/>
      <w:r w:rsidRPr="00C86602">
        <w:rPr>
          <w:rFonts w:cs="Arial"/>
          <w:sz w:val="22"/>
          <w:szCs w:val="22"/>
        </w:rPr>
        <w:t>necessary;</w:t>
      </w:r>
      <w:proofErr w:type="gramEnd"/>
    </w:p>
    <w:p w14:paraId="59F7D750" w14:textId="77777777" w:rsidR="004E38ED" w:rsidRPr="00C86602" w:rsidRDefault="004E38ED" w:rsidP="004E38ED">
      <w:pPr>
        <w:pStyle w:val="SOPLevel4"/>
        <w:spacing w:line="276" w:lineRule="auto"/>
        <w:rPr>
          <w:rFonts w:cs="Arial"/>
          <w:sz w:val="22"/>
          <w:szCs w:val="22"/>
        </w:rPr>
      </w:pPr>
      <w:r w:rsidRPr="00C86602">
        <w:rPr>
          <w:rFonts w:cs="Arial"/>
          <w:sz w:val="22"/>
          <w:szCs w:val="22"/>
        </w:rPr>
        <w:lastRenderedPageBreak/>
        <w:t xml:space="preserve">Whether or not the HRPP’s existing materials are being regularly utilized by the IRB Office or by members of the research community in their own interaction with the communities in which they conduct </w:t>
      </w:r>
      <w:proofErr w:type="gramStart"/>
      <w:r w:rsidRPr="00C86602">
        <w:rPr>
          <w:rFonts w:cs="Arial"/>
          <w:sz w:val="22"/>
          <w:szCs w:val="22"/>
        </w:rPr>
        <w:t>research;</w:t>
      </w:r>
      <w:proofErr w:type="gramEnd"/>
    </w:p>
    <w:p w14:paraId="140C0CCE"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there are new opportunities to provide outreach activities to the community, </w:t>
      </w:r>
      <w:proofErr w:type="gramStart"/>
      <w:r w:rsidRPr="00C86602">
        <w:rPr>
          <w:rFonts w:cs="Arial"/>
          <w:sz w:val="22"/>
          <w:szCs w:val="22"/>
        </w:rPr>
        <w:t>and;</w:t>
      </w:r>
      <w:proofErr w:type="gramEnd"/>
    </w:p>
    <w:p w14:paraId="2D53EE2A" w14:textId="77777777" w:rsidR="004E38ED" w:rsidRPr="00C86602" w:rsidRDefault="004E38ED" w:rsidP="004E38ED">
      <w:pPr>
        <w:pStyle w:val="SOPLevel4"/>
        <w:spacing w:line="276" w:lineRule="auto"/>
        <w:rPr>
          <w:rFonts w:cs="Arial"/>
          <w:sz w:val="22"/>
          <w:szCs w:val="22"/>
        </w:rPr>
      </w:pPr>
      <w:r w:rsidRPr="00C86602">
        <w:rPr>
          <w:rFonts w:cs="Arial"/>
          <w:sz w:val="22"/>
          <w:szCs w:val="22"/>
        </w:rPr>
        <w:t>Whether additional information is needed from the research community to assess the extent to which outreach materials are used and outreach activities take place.</w:t>
      </w:r>
    </w:p>
    <w:p w14:paraId="64CEE5E7" w14:textId="7D8851FB"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subject outreach program is not meeting organizational goals, work with the </w:t>
      </w:r>
      <w:r w:rsidR="004578A3">
        <w:rPr>
          <w:rFonts w:cs="Arial"/>
          <w:sz w:val="22"/>
          <w:szCs w:val="22"/>
          <w:u w:val="double"/>
        </w:rPr>
        <w:t>HRPP Director</w:t>
      </w:r>
      <w:r w:rsidRPr="00C86602">
        <w:rPr>
          <w:rFonts w:cs="Arial"/>
          <w:sz w:val="22"/>
          <w:szCs w:val="22"/>
        </w:rPr>
        <w:t xml:space="preserve"> to modify the plan. Modifications may include, but are not limited to:</w:t>
      </w:r>
    </w:p>
    <w:p w14:paraId="7056C2C1"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Modifying existing outreach </w:t>
      </w:r>
      <w:proofErr w:type="gramStart"/>
      <w:r w:rsidRPr="00C86602">
        <w:rPr>
          <w:rFonts w:cs="Arial"/>
          <w:sz w:val="22"/>
          <w:szCs w:val="22"/>
        </w:rPr>
        <w:t>materials;</w:t>
      </w:r>
      <w:proofErr w:type="gramEnd"/>
    </w:p>
    <w:p w14:paraId="4B7A5F46"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Developing new </w:t>
      </w:r>
      <w:proofErr w:type="gramStart"/>
      <w:r w:rsidRPr="00C86602">
        <w:rPr>
          <w:rFonts w:cs="Arial"/>
          <w:sz w:val="22"/>
          <w:szCs w:val="22"/>
        </w:rPr>
        <w:t>materials;</w:t>
      </w:r>
      <w:proofErr w:type="gramEnd"/>
    </w:p>
    <w:p w14:paraId="30A5CF55"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Surveying the research community to identify and participate in additional outreach opportunities, </w:t>
      </w:r>
      <w:proofErr w:type="gramStart"/>
      <w:r w:rsidRPr="00C86602">
        <w:rPr>
          <w:rFonts w:cs="Arial"/>
          <w:sz w:val="22"/>
          <w:szCs w:val="22"/>
        </w:rPr>
        <w:t>and;</w:t>
      </w:r>
      <w:proofErr w:type="gramEnd"/>
    </w:p>
    <w:p w14:paraId="640FAD9E" w14:textId="77777777" w:rsidR="004E38ED" w:rsidRPr="00C86602" w:rsidRDefault="004E38ED" w:rsidP="004E38ED">
      <w:pPr>
        <w:pStyle w:val="SOPLevel4"/>
        <w:spacing w:line="276" w:lineRule="auto"/>
        <w:rPr>
          <w:rFonts w:cs="Arial"/>
          <w:sz w:val="22"/>
          <w:szCs w:val="22"/>
        </w:rPr>
      </w:pPr>
      <w:r w:rsidRPr="00C86602">
        <w:rPr>
          <w:rFonts w:cs="Arial"/>
          <w:sz w:val="22"/>
          <w:szCs w:val="22"/>
        </w:rPr>
        <w:t>Working directly with community organizations to identify and participate in additional outreach opportunities.</w:t>
      </w:r>
    </w:p>
    <w:p w14:paraId="46FE9BD2" w14:textId="706EDC12" w:rsidR="00326316" w:rsidRPr="00C86602" w:rsidRDefault="00326316" w:rsidP="004E38ED">
      <w:pPr>
        <w:pStyle w:val="SOPLevel1"/>
        <w:spacing w:line="276" w:lineRule="auto"/>
        <w:rPr>
          <w:rFonts w:cs="Arial"/>
          <w:sz w:val="22"/>
          <w:szCs w:val="22"/>
        </w:rPr>
      </w:pPr>
      <w:r w:rsidRPr="00C86602">
        <w:rPr>
          <w:rFonts w:cs="Arial"/>
          <w:sz w:val="22"/>
          <w:szCs w:val="22"/>
        </w:rPr>
        <w:t>MATERIALS</w:t>
      </w:r>
    </w:p>
    <w:p w14:paraId="275A1155" w14:textId="449AAD82" w:rsidR="003A063A" w:rsidRDefault="003A063A" w:rsidP="004E38ED">
      <w:pPr>
        <w:pStyle w:val="SOPLevel2"/>
        <w:spacing w:line="276" w:lineRule="auto"/>
        <w:rPr>
          <w:rFonts w:cs="Arial"/>
          <w:sz w:val="22"/>
          <w:szCs w:val="22"/>
        </w:rPr>
      </w:pPr>
      <w:r>
        <w:rPr>
          <w:rFonts w:cs="Arial"/>
          <w:sz w:val="22"/>
          <w:szCs w:val="22"/>
        </w:rPr>
        <w:t>HRP-06</w:t>
      </w:r>
      <w:r w:rsidR="00554DB5">
        <w:rPr>
          <w:rFonts w:cs="Arial"/>
          <w:sz w:val="22"/>
          <w:szCs w:val="22"/>
        </w:rPr>
        <w:t>5 - SOP - Continuity Planning for HRPP Disruptions</w:t>
      </w:r>
    </w:p>
    <w:p w14:paraId="09C1855C" w14:textId="559A00A2" w:rsidR="00554DB5" w:rsidRDefault="00554DB5" w:rsidP="004E38ED">
      <w:pPr>
        <w:pStyle w:val="SOPLevel2"/>
        <w:spacing w:line="276" w:lineRule="auto"/>
        <w:rPr>
          <w:rFonts w:cs="Arial"/>
          <w:sz w:val="22"/>
          <w:szCs w:val="22"/>
        </w:rPr>
      </w:pPr>
      <w:r>
        <w:rPr>
          <w:rFonts w:cs="Arial"/>
          <w:sz w:val="22"/>
          <w:szCs w:val="22"/>
        </w:rPr>
        <w:t>HRP-071 - SOP - Toolkit Management</w:t>
      </w:r>
    </w:p>
    <w:p w14:paraId="70B35BF5" w14:textId="1FA2105A" w:rsidR="004E38ED" w:rsidRPr="00C86602" w:rsidRDefault="004E38ED" w:rsidP="004E38ED">
      <w:pPr>
        <w:pStyle w:val="SOPLevel2"/>
        <w:spacing w:line="276" w:lineRule="auto"/>
        <w:rPr>
          <w:rFonts w:cs="Arial"/>
          <w:sz w:val="22"/>
          <w:szCs w:val="22"/>
        </w:rPr>
      </w:pPr>
      <w:r w:rsidRPr="00C86602">
        <w:rPr>
          <w:rFonts w:cs="Arial"/>
          <w:sz w:val="22"/>
          <w:szCs w:val="22"/>
        </w:rPr>
        <w:t xml:space="preserve">HRP-080 - SOP - IRB Formation and Registration </w:t>
      </w:r>
    </w:p>
    <w:p w14:paraId="2BDBCAA1"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HRP-104 - BROCHURE - Should I Take Part in Research </w:t>
      </w:r>
    </w:p>
    <w:p w14:paraId="29F94972"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HRP-304 - WORKSHEET - IRB Composition</w:t>
      </w:r>
    </w:p>
    <w:p w14:paraId="5B8374C7"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HRP-326 - WORKSHEET- Performance Evaluation for IRB Chairs</w:t>
      </w:r>
    </w:p>
    <w:p w14:paraId="5D23D261"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HRP-327 - WORKSHEET - Performance Evaluation for IRB Members</w:t>
      </w:r>
    </w:p>
    <w:p w14:paraId="424AB625"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HRP-328 - WORKSHEET - Performance Evaluation Criteria for IRB Staff</w:t>
      </w:r>
    </w:p>
    <w:p w14:paraId="30AC943E" w14:textId="04360D7B" w:rsidR="00326316" w:rsidRDefault="004E38ED" w:rsidP="004E38ED">
      <w:pPr>
        <w:pStyle w:val="SOPLevel2"/>
        <w:spacing w:line="276" w:lineRule="auto"/>
        <w:rPr>
          <w:rFonts w:cs="Arial"/>
          <w:sz w:val="22"/>
          <w:szCs w:val="22"/>
        </w:rPr>
      </w:pPr>
      <w:r w:rsidRPr="00C86602">
        <w:rPr>
          <w:rFonts w:cs="Arial"/>
          <w:sz w:val="22"/>
          <w:szCs w:val="22"/>
        </w:rPr>
        <w:t>HRP-562 - LETTER - IRB Member Appreciation</w:t>
      </w:r>
    </w:p>
    <w:p w14:paraId="2BD44F4B" w14:textId="5FF9CBDA" w:rsidR="009C6641" w:rsidRDefault="009C6641" w:rsidP="004E38ED">
      <w:pPr>
        <w:pStyle w:val="SOPLevel2"/>
        <w:spacing w:line="276" w:lineRule="auto"/>
        <w:rPr>
          <w:rFonts w:cs="Arial"/>
          <w:sz w:val="22"/>
          <w:szCs w:val="22"/>
        </w:rPr>
      </w:pPr>
      <w:r>
        <w:rPr>
          <w:rFonts w:cs="Arial"/>
          <w:sz w:val="22"/>
          <w:szCs w:val="22"/>
        </w:rPr>
        <w:t xml:space="preserve">HRP-601 - </w:t>
      </w:r>
      <w:r w:rsidR="00F270BD" w:rsidRPr="00F270BD">
        <w:rPr>
          <w:rFonts w:cs="Arial"/>
          <w:sz w:val="22"/>
          <w:szCs w:val="22"/>
        </w:rPr>
        <w:t>Nationwide Children's Hospital IRB Roster </w:t>
      </w:r>
    </w:p>
    <w:p w14:paraId="67BFD6E7" w14:textId="77777777" w:rsidR="00326316" w:rsidRPr="00C86602" w:rsidRDefault="00326316" w:rsidP="004E38ED">
      <w:pPr>
        <w:pStyle w:val="SOPLevel1"/>
        <w:spacing w:line="276" w:lineRule="auto"/>
        <w:rPr>
          <w:rFonts w:cs="Arial"/>
          <w:sz w:val="22"/>
          <w:szCs w:val="22"/>
        </w:rPr>
      </w:pPr>
      <w:r w:rsidRPr="00C86602">
        <w:rPr>
          <w:rFonts w:cs="Arial"/>
          <w:sz w:val="22"/>
          <w:szCs w:val="22"/>
        </w:rPr>
        <w:t>REFERENCES</w:t>
      </w:r>
    </w:p>
    <w:p w14:paraId="47C4A902" w14:textId="3AB7D54D" w:rsidR="002B681F" w:rsidRPr="00C86602" w:rsidRDefault="004E38ED" w:rsidP="004E38ED">
      <w:pPr>
        <w:pStyle w:val="SOPLevel2"/>
        <w:spacing w:line="276" w:lineRule="auto"/>
        <w:rPr>
          <w:rFonts w:cs="Arial"/>
          <w:sz w:val="22"/>
          <w:szCs w:val="22"/>
        </w:rPr>
      </w:pPr>
      <w:r w:rsidRPr="00C86602">
        <w:rPr>
          <w:rFonts w:cs="Arial"/>
          <w:sz w:val="22"/>
          <w:szCs w:val="22"/>
        </w:rPr>
        <w:t>AAHRPP elements I.1.A, I-2, I.4.B, II.1.A-D</w:t>
      </w:r>
    </w:p>
    <w:sectPr w:rsidR="002B681F" w:rsidRPr="00C86602" w:rsidSect="0010042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3992" w14:textId="77777777" w:rsidR="0063619F" w:rsidRDefault="0063619F" w:rsidP="00855EE6">
      <w:pPr>
        <w:spacing w:after="0" w:line="240" w:lineRule="auto"/>
      </w:pPr>
      <w:r>
        <w:separator/>
      </w:r>
    </w:p>
  </w:endnote>
  <w:endnote w:type="continuationSeparator" w:id="0">
    <w:p w14:paraId="6D65A882" w14:textId="77777777" w:rsidR="0063619F" w:rsidRDefault="0063619F"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87233B" w:rsidRDefault="00915462" w:rsidP="00915462">
    <w:pPr>
      <w:pStyle w:val="Header"/>
      <w:jc w:val="center"/>
      <w:rPr>
        <w:rFonts w:ascii="Arial" w:hAnsi="Arial" w:cs="Arial"/>
        <w:sz w:val="18"/>
        <w:szCs w:val="18"/>
      </w:rPr>
    </w:pPr>
    <w:r w:rsidRPr="0087233B">
      <w:rPr>
        <w:rFonts w:ascii="Arial" w:hAnsi="Arial" w:cs="Arial"/>
        <w:sz w:val="18"/>
        <w:szCs w:val="18"/>
      </w:rPr>
      <w:t xml:space="preserve">Page </w:t>
    </w:r>
    <w:r w:rsidRPr="0087233B">
      <w:rPr>
        <w:rFonts w:ascii="Arial" w:hAnsi="Arial" w:cs="Arial"/>
        <w:b/>
        <w:bCs/>
        <w:sz w:val="18"/>
        <w:szCs w:val="18"/>
      </w:rPr>
      <w:fldChar w:fldCharType="begin"/>
    </w:r>
    <w:r w:rsidRPr="0087233B">
      <w:rPr>
        <w:rFonts w:ascii="Arial" w:hAnsi="Arial" w:cs="Arial"/>
        <w:b/>
        <w:bCs/>
        <w:sz w:val="18"/>
        <w:szCs w:val="18"/>
      </w:rPr>
      <w:instrText xml:space="preserve"> PAGE  \* Arabic  \* MERGEFORMAT </w:instrText>
    </w:r>
    <w:r w:rsidRPr="0087233B">
      <w:rPr>
        <w:rFonts w:ascii="Arial" w:hAnsi="Arial" w:cs="Arial"/>
        <w:b/>
        <w:bCs/>
        <w:sz w:val="18"/>
        <w:szCs w:val="18"/>
      </w:rPr>
      <w:fldChar w:fldCharType="separate"/>
    </w:r>
    <w:r w:rsidRPr="0087233B">
      <w:rPr>
        <w:rFonts w:ascii="Arial" w:hAnsi="Arial" w:cs="Arial"/>
        <w:b/>
        <w:bCs/>
        <w:sz w:val="18"/>
        <w:szCs w:val="18"/>
      </w:rPr>
      <w:t>1</w:t>
    </w:r>
    <w:r w:rsidRPr="0087233B">
      <w:rPr>
        <w:rFonts w:ascii="Arial" w:hAnsi="Arial" w:cs="Arial"/>
        <w:b/>
        <w:bCs/>
        <w:sz w:val="18"/>
        <w:szCs w:val="18"/>
      </w:rPr>
      <w:fldChar w:fldCharType="end"/>
    </w:r>
    <w:r w:rsidRPr="0087233B">
      <w:rPr>
        <w:rFonts w:ascii="Arial" w:hAnsi="Arial" w:cs="Arial"/>
        <w:sz w:val="18"/>
        <w:szCs w:val="18"/>
      </w:rPr>
      <w:t xml:space="preserve"> of </w:t>
    </w:r>
    <w:r w:rsidRPr="0087233B">
      <w:rPr>
        <w:rFonts w:ascii="Arial" w:hAnsi="Arial" w:cs="Arial"/>
        <w:b/>
        <w:bCs/>
        <w:sz w:val="18"/>
        <w:szCs w:val="18"/>
      </w:rPr>
      <w:fldChar w:fldCharType="begin"/>
    </w:r>
    <w:r w:rsidRPr="0087233B">
      <w:rPr>
        <w:rFonts w:ascii="Arial" w:hAnsi="Arial" w:cs="Arial"/>
        <w:b/>
        <w:bCs/>
        <w:sz w:val="18"/>
        <w:szCs w:val="18"/>
      </w:rPr>
      <w:instrText xml:space="preserve"> NUMPAGES  \* Arabic  \* MERGEFORMAT </w:instrText>
    </w:r>
    <w:r w:rsidRPr="0087233B">
      <w:rPr>
        <w:rFonts w:ascii="Arial" w:hAnsi="Arial" w:cs="Arial"/>
        <w:b/>
        <w:bCs/>
        <w:sz w:val="18"/>
        <w:szCs w:val="18"/>
      </w:rPr>
      <w:fldChar w:fldCharType="separate"/>
    </w:r>
    <w:r w:rsidRPr="0087233B">
      <w:rPr>
        <w:rFonts w:ascii="Arial" w:hAnsi="Arial" w:cs="Arial"/>
        <w:b/>
        <w:bCs/>
        <w:sz w:val="18"/>
        <w:szCs w:val="18"/>
      </w:rPr>
      <w:t>1</w:t>
    </w:r>
    <w:r w:rsidRPr="0087233B">
      <w:rPr>
        <w:rFonts w:ascii="Arial" w:hAnsi="Arial" w:cs="Arial"/>
        <w:b/>
        <w:bCs/>
        <w:sz w:val="18"/>
        <w:szCs w:val="18"/>
      </w:rPr>
      <w:fldChar w:fldCharType="end"/>
    </w:r>
  </w:p>
  <w:p w14:paraId="04930592" w14:textId="0A415B29" w:rsidR="007C7AEC" w:rsidRPr="0087233B" w:rsidRDefault="007C7AEC" w:rsidP="007C7AEC">
    <w:pPr>
      <w:pStyle w:val="Footer"/>
      <w:jc w:val="center"/>
      <w:rPr>
        <w:rFonts w:ascii="Arial" w:hAnsi="Arial" w:cs="Arial"/>
        <w:sz w:val="18"/>
        <w:szCs w:val="18"/>
      </w:rPr>
    </w:pPr>
    <w:r w:rsidRPr="0087233B">
      <w:rPr>
        <w:rFonts w:ascii="Arial" w:hAnsi="Arial" w:cs="Arial"/>
        <w:b/>
        <w:bCs/>
        <w:sz w:val="18"/>
        <w:szCs w:val="18"/>
      </w:rPr>
      <w:t>Huron HRPP Toolkit</w:t>
    </w:r>
    <w:r w:rsidR="00366E12" w:rsidRPr="0087233B">
      <w:rPr>
        <w:rFonts w:ascii="Arial" w:hAnsi="Arial" w:cs="Arial"/>
        <w:b/>
        <w:bCs/>
        <w:sz w:val="18"/>
        <w:szCs w:val="18"/>
      </w:rPr>
      <w:t xml:space="preserve"> </w:t>
    </w:r>
    <w:r w:rsidRPr="0087233B">
      <w:rPr>
        <w:rFonts w:ascii="Arial" w:hAnsi="Arial" w:cs="Arial"/>
        <w:b/>
        <w:bCs/>
        <w:sz w:val="18"/>
        <w:szCs w:val="18"/>
      </w:rPr>
      <w:t>©</w:t>
    </w:r>
    <w:r w:rsidR="0074120E" w:rsidRPr="0087233B">
      <w:rPr>
        <w:rFonts w:ascii="Arial" w:hAnsi="Arial" w:cs="Arial"/>
        <w:b/>
        <w:bCs/>
        <w:sz w:val="18"/>
        <w:szCs w:val="18"/>
      </w:rPr>
      <w:t xml:space="preserve"> </w:t>
    </w:r>
    <w:r>
      <w:rPr>
        <w:rFonts w:ascii="Arial" w:hAnsi="Arial" w:cs="Arial"/>
        <w:b/>
        <w:bCs/>
        <w:sz w:val="18"/>
        <w:szCs w:val="18"/>
      </w:rPr>
      <w:t>2025</w:t>
    </w:r>
    <w:r w:rsidRPr="0087233B">
      <w:rPr>
        <w:rFonts w:ascii="Arial" w:hAnsi="Arial" w:cs="Arial"/>
        <w:b/>
        <w:bCs/>
        <w:sz w:val="18"/>
        <w:szCs w:val="18"/>
      </w:rPr>
      <w:t xml:space="preserve"> </w:t>
    </w:r>
    <w:r w:rsidR="00366E12" w:rsidRPr="0087233B">
      <w:rPr>
        <w:rFonts w:ascii="Arial" w:hAnsi="Arial" w:cs="Arial"/>
        <w:b/>
        <w:bCs/>
        <w:sz w:val="18"/>
        <w:szCs w:val="18"/>
      </w:rPr>
      <w:t xml:space="preserve">Version </w:t>
    </w:r>
    <w:r>
      <w:rPr>
        <w:rFonts w:ascii="Arial" w:hAnsi="Arial" w:cs="Arial"/>
        <w:b/>
        <w:bCs/>
        <w:sz w:val="18"/>
        <w:szCs w:val="18"/>
      </w:rPr>
      <w:t>5.4</w:t>
    </w:r>
    <w:r w:rsidRPr="0087233B">
      <w:rPr>
        <w:rFonts w:ascii="Arial" w:hAnsi="Arial" w:cs="Arial"/>
        <w:b/>
        <w:bCs/>
        <w:sz w:val="18"/>
        <w:szCs w:val="18"/>
      </w:rPr>
      <w:t xml:space="preserve"> </w:t>
    </w:r>
    <w:r w:rsidRPr="0087233B">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B135" w14:textId="6E15CE5F" w:rsidR="00F45FD7" w:rsidRPr="0087233B" w:rsidRDefault="00F45FD7" w:rsidP="00F45FD7">
    <w:pPr>
      <w:pStyle w:val="Header"/>
      <w:jc w:val="center"/>
      <w:rPr>
        <w:rFonts w:ascii="Arial" w:hAnsi="Arial" w:cs="Arial"/>
        <w:sz w:val="18"/>
        <w:szCs w:val="18"/>
      </w:rPr>
    </w:pPr>
    <w:r w:rsidRPr="0087233B">
      <w:rPr>
        <w:rFonts w:ascii="Arial" w:hAnsi="Arial" w:cs="Arial"/>
        <w:sz w:val="18"/>
        <w:szCs w:val="18"/>
      </w:rPr>
      <w:t xml:space="preserve">Page </w:t>
    </w:r>
    <w:r w:rsidRPr="0087233B">
      <w:rPr>
        <w:rFonts w:ascii="Arial" w:hAnsi="Arial" w:cs="Arial"/>
        <w:b/>
        <w:bCs/>
        <w:sz w:val="18"/>
        <w:szCs w:val="18"/>
      </w:rPr>
      <w:fldChar w:fldCharType="begin"/>
    </w:r>
    <w:r w:rsidRPr="0087233B">
      <w:rPr>
        <w:rFonts w:ascii="Arial" w:hAnsi="Arial" w:cs="Arial"/>
        <w:b/>
        <w:bCs/>
        <w:sz w:val="18"/>
        <w:szCs w:val="18"/>
      </w:rPr>
      <w:instrText xml:space="preserve"> PAGE  \* Arabic  \* MERGEFORMAT </w:instrText>
    </w:r>
    <w:r w:rsidRPr="0087233B">
      <w:rPr>
        <w:rFonts w:ascii="Arial" w:hAnsi="Arial" w:cs="Arial"/>
        <w:b/>
        <w:bCs/>
        <w:sz w:val="18"/>
        <w:szCs w:val="18"/>
      </w:rPr>
      <w:fldChar w:fldCharType="separate"/>
    </w:r>
    <w:r w:rsidRPr="0087233B">
      <w:rPr>
        <w:rFonts w:ascii="Arial" w:hAnsi="Arial" w:cs="Arial"/>
        <w:b/>
        <w:bCs/>
        <w:sz w:val="18"/>
        <w:szCs w:val="18"/>
      </w:rPr>
      <w:t>3</w:t>
    </w:r>
    <w:r w:rsidRPr="0087233B">
      <w:rPr>
        <w:rFonts w:ascii="Arial" w:hAnsi="Arial" w:cs="Arial"/>
        <w:b/>
        <w:bCs/>
        <w:sz w:val="18"/>
        <w:szCs w:val="18"/>
      </w:rPr>
      <w:fldChar w:fldCharType="end"/>
    </w:r>
    <w:r w:rsidRPr="0087233B">
      <w:rPr>
        <w:rFonts w:ascii="Arial" w:hAnsi="Arial" w:cs="Arial"/>
        <w:sz w:val="18"/>
        <w:szCs w:val="18"/>
      </w:rPr>
      <w:t xml:space="preserve"> of </w:t>
    </w:r>
    <w:r w:rsidRPr="0087233B">
      <w:rPr>
        <w:rFonts w:ascii="Arial" w:hAnsi="Arial" w:cs="Arial"/>
        <w:b/>
        <w:bCs/>
        <w:sz w:val="18"/>
        <w:szCs w:val="18"/>
      </w:rPr>
      <w:fldChar w:fldCharType="begin"/>
    </w:r>
    <w:r w:rsidRPr="0087233B">
      <w:rPr>
        <w:rFonts w:ascii="Arial" w:hAnsi="Arial" w:cs="Arial"/>
        <w:b/>
        <w:bCs/>
        <w:sz w:val="18"/>
        <w:szCs w:val="18"/>
      </w:rPr>
      <w:instrText xml:space="preserve"> NUMPAGES  \* Arabic  \* MERGEFORMAT </w:instrText>
    </w:r>
    <w:r w:rsidRPr="0087233B">
      <w:rPr>
        <w:rFonts w:ascii="Arial" w:hAnsi="Arial" w:cs="Arial"/>
        <w:b/>
        <w:bCs/>
        <w:sz w:val="18"/>
        <w:szCs w:val="18"/>
      </w:rPr>
      <w:fldChar w:fldCharType="separate"/>
    </w:r>
    <w:r w:rsidRPr="0087233B">
      <w:rPr>
        <w:rFonts w:ascii="Arial" w:hAnsi="Arial" w:cs="Arial"/>
        <w:b/>
        <w:bCs/>
        <w:sz w:val="18"/>
        <w:szCs w:val="18"/>
      </w:rPr>
      <w:t>3</w:t>
    </w:r>
    <w:r w:rsidRPr="0087233B">
      <w:rPr>
        <w:rFonts w:ascii="Arial" w:hAnsi="Arial" w:cs="Arial"/>
        <w:b/>
        <w:bCs/>
        <w:sz w:val="18"/>
        <w:szCs w:val="18"/>
      </w:rPr>
      <w:fldChar w:fldCharType="end"/>
    </w:r>
  </w:p>
  <w:p w14:paraId="0AEF038F" w14:textId="3F9ACEA4" w:rsidR="007C7AEC" w:rsidRPr="0087233B" w:rsidRDefault="007C7AEC" w:rsidP="007C7AEC">
    <w:pPr>
      <w:pStyle w:val="Footer"/>
      <w:jc w:val="center"/>
      <w:rPr>
        <w:rFonts w:ascii="Arial" w:hAnsi="Arial" w:cs="Arial"/>
        <w:sz w:val="18"/>
        <w:szCs w:val="18"/>
      </w:rPr>
    </w:pPr>
    <w:r w:rsidRPr="0087233B">
      <w:rPr>
        <w:rFonts w:ascii="Arial" w:hAnsi="Arial" w:cs="Arial"/>
        <w:b/>
        <w:bCs/>
        <w:sz w:val="18"/>
        <w:szCs w:val="18"/>
      </w:rPr>
      <w:t>Huron HRPP Toolkit</w:t>
    </w:r>
    <w:r w:rsidR="00366E12" w:rsidRPr="0087233B">
      <w:rPr>
        <w:rFonts w:ascii="Arial" w:hAnsi="Arial" w:cs="Arial"/>
        <w:b/>
        <w:bCs/>
        <w:sz w:val="18"/>
        <w:szCs w:val="18"/>
      </w:rPr>
      <w:t xml:space="preserve"> </w:t>
    </w:r>
    <w:r w:rsidRPr="0087233B">
      <w:rPr>
        <w:rFonts w:ascii="Arial" w:hAnsi="Arial" w:cs="Arial"/>
        <w:b/>
        <w:bCs/>
        <w:sz w:val="18"/>
        <w:szCs w:val="18"/>
      </w:rPr>
      <w:t>©</w:t>
    </w:r>
    <w:r w:rsidR="0074120E" w:rsidRPr="0087233B">
      <w:rPr>
        <w:rFonts w:ascii="Arial" w:hAnsi="Arial" w:cs="Arial"/>
        <w:b/>
        <w:bCs/>
        <w:sz w:val="18"/>
        <w:szCs w:val="18"/>
      </w:rPr>
      <w:t xml:space="preserve"> </w:t>
    </w:r>
    <w:r>
      <w:rPr>
        <w:rFonts w:ascii="Arial" w:hAnsi="Arial" w:cs="Arial"/>
        <w:b/>
        <w:bCs/>
        <w:sz w:val="18"/>
        <w:szCs w:val="18"/>
      </w:rPr>
      <w:t>2025</w:t>
    </w:r>
    <w:r w:rsidRPr="0087233B">
      <w:rPr>
        <w:rFonts w:ascii="Arial" w:hAnsi="Arial" w:cs="Arial"/>
        <w:b/>
        <w:bCs/>
        <w:sz w:val="18"/>
        <w:szCs w:val="18"/>
      </w:rPr>
      <w:t xml:space="preserve"> </w:t>
    </w:r>
    <w:r w:rsidR="00366E12" w:rsidRPr="0087233B">
      <w:rPr>
        <w:rFonts w:ascii="Arial" w:hAnsi="Arial" w:cs="Arial"/>
        <w:b/>
        <w:bCs/>
        <w:sz w:val="18"/>
        <w:szCs w:val="18"/>
      </w:rPr>
      <w:t xml:space="preserve">Version </w:t>
    </w:r>
    <w:r>
      <w:rPr>
        <w:rFonts w:ascii="Arial" w:hAnsi="Arial" w:cs="Arial"/>
        <w:b/>
        <w:bCs/>
        <w:sz w:val="18"/>
        <w:szCs w:val="18"/>
      </w:rPr>
      <w:t>5.4</w:t>
    </w:r>
    <w:r w:rsidRPr="0087233B">
      <w:rPr>
        <w:rFonts w:ascii="Arial" w:hAnsi="Arial" w:cs="Arial"/>
        <w:b/>
        <w:bCs/>
        <w:sz w:val="18"/>
        <w:szCs w:val="18"/>
      </w:rPr>
      <w:t xml:space="preserve"> </w:t>
    </w:r>
    <w:r w:rsidRPr="0087233B">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80F2" w14:textId="77777777" w:rsidR="0063619F" w:rsidRDefault="0063619F" w:rsidP="00855EE6">
      <w:pPr>
        <w:spacing w:after="0" w:line="240" w:lineRule="auto"/>
      </w:pPr>
      <w:r>
        <w:separator/>
      </w:r>
    </w:p>
  </w:footnote>
  <w:footnote w:type="continuationSeparator" w:id="0">
    <w:p w14:paraId="5E27F039" w14:textId="77777777" w:rsidR="0063619F" w:rsidRDefault="0063619F"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04967665"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567565AE" w:rsidR="00397D6B" w:rsidRDefault="00DA642B" w:rsidP="00F45FD7">
    <w:pPr>
      <w:pStyle w:val="Header"/>
      <w:jc w:val="center"/>
    </w:pPr>
    <w:r w:rsidRPr="00AC7632">
      <w:rPr>
        <w:noProof/>
      </w:rPr>
      <w:drawing>
        <wp:inline distT="0" distB="0" distL="0" distR="0" wp14:anchorId="31909817" wp14:editId="13278805">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7895357" w14:textId="77777777" w:rsidR="00F45FD7" w:rsidRDefault="00F45FD7" w:rsidP="00F45F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7976580">
    <w:abstractNumId w:val="1"/>
  </w:num>
  <w:num w:numId="2" w16cid:durableId="1887837408">
    <w:abstractNumId w:val="2"/>
  </w:num>
  <w:num w:numId="3" w16cid:durableId="608661747">
    <w:abstractNumId w:val="0"/>
  </w:num>
  <w:num w:numId="4" w16cid:durableId="132103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17918"/>
    <w:rsid w:val="00047B99"/>
    <w:rsid w:val="00065F91"/>
    <w:rsid w:val="00073852"/>
    <w:rsid w:val="00082AFF"/>
    <w:rsid w:val="00095BC7"/>
    <w:rsid w:val="00097C68"/>
    <w:rsid w:val="000B3F20"/>
    <w:rsid w:val="000D2F26"/>
    <w:rsid w:val="000D3395"/>
    <w:rsid w:val="000E220B"/>
    <w:rsid w:val="000F5F1B"/>
    <w:rsid w:val="0010042D"/>
    <w:rsid w:val="00112F1A"/>
    <w:rsid w:val="00122C05"/>
    <w:rsid w:val="00150F7C"/>
    <w:rsid w:val="001C1ABE"/>
    <w:rsid w:val="00206B2F"/>
    <w:rsid w:val="00216912"/>
    <w:rsid w:val="00216D60"/>
    <w:rsid w:val="00272E9B"/>
    <w:rsid w:val="00280320"/>
    <w:rsid w:val="00293519"/>
    <w:rsid w:val="002A0DD4"/>
    <w:rsid w:val="002A5994"/>
    <w:rsid w:val="002B681F"/>
    <w:rsid w:val="002B6E11"/>
    <w:rsid w:val="002C7AEA"/>
    <w:rsid w:val="002D1918"/>
    <w:rsid w:val="002F650E"/>
    <w:rsid w:val="00300784"/>
    <w:rsid w:val="00302048"/>
    <w:rsid w:val="003139C4"/>
    <w:rsid w:val="00326316"/>
    <w:rsid w:val="00326970"/>
    <w:rsid w:val="0034262A"/>
    <w:rsid w:val="00342E15"/>
    <w:rsid w:val="0035722D"/>
    <w:rsid w:val="003664AF"/>
    <w:rsid w:val="00366E12"/>
    <w:rsid w:val="00376FA0"/>
    <w:rsid w:val="00397D6B"/>
    <w:rsid w:val="003A063A"/>
    <w:rsid w:val="003C535F"/>
    <w:rsid w:val="003E5AE2"/>
    <w:rsid w:val="003F0E46"/>
    <w:rsid w:val="003F35F5"/>
    <w:rsid w:val="00406F2B"/>
    <w:rsid w:val="00413B76"/>
    <w:rsid w:val="0042349E"/>
    <w:rsid w:val="00432636"/>
    <w:rsid w:val="00433C87"/>
    <w:rsid w:val="004578A3"/>
    <w:rsid w:val="004709CB"/>
    <w:rsid w:val="00472660"/>
    <w:rsid w:val="00482424"/>
    <w:rsid w:val="004B05DE"/>
    <w:rsid w:val="004B12D3"/>
    <w:rsid w:val="004B33CE"/>
    <w:rsid w:val="004B577C"/>
    <w:rsid w:val="004D1C35"/>
    <w:rsid w:val="004E2CCD"/>
    <w:rsid w:val="004E38ED"/>
    <w:rsid w:val="004F6813"/>
    <w:rsid w:val="00512CDD"/>
    <w:rsid w:val="00554DB5"/>
    <w:rsid w:val="00562593"/>
    <w:rsid w:val="00566956"/>
    <w:rsid w:val="005678B9"/>
    <w:rsid w:val="00572654"/>
    <w:rsid w:val="00574247"/>
    <w:rsid w:val="00585993"/>
    <w:rsid w:val="005866C0"/>
    <w:rsid w:val="0059053B"/>
    <w:rsid w:val="005950BA"/>
    <w:rsid w:val="005B45AB"/>
    <w:rsid w:val="005C5C4B"/>
    <w:rsid w:val="00612FDA"/>
    <w:rsid w:val="0062282F"/>
    <w:rsid w:val="00625EFE"/>
    <w:rsid w:val="0063619F"/>
    <w:rsid w:val="00636276"/>
    <w:rsid w:val="00650A58"/>
    <w:rsid w:val="00667160"/>
    <w:rsid w:val="006730F7"/>
    <w:rsid w:val="00675EB8"/>
    <w:rsid w:val="0068391D"/>
    <w:rsid w:val="006844F4"/>
    <w:rsid w:val="00695219"/>
    <w:rsid w:val="006A3E37"/>
    <w:rsid w:val="006C3173"/>
    <w:rsid w:val="006F23D2"/>
    <w:rsid w:val="00735B03"/>
    <w:rsid w:val="0074120E"/>
    <w:rsid w:val="007469E0"/>
    <w:rsid w:val="0076301A"/>
    <w:rsid w:val="0077594E"/>
    <w:rsid w:val="00791227"/>
    <w:rsid w:val="007C4F1B"/>
    <w:rsid w:val="007C7AEC"/>
    <w:rsid w:val="007F66EB"/>
    <w:rsid w:val="00821C23"/>
    <w:rsid w:val="00826E04"/>
    <w:rsid w:val="0084152D"/>
    <w:rsid w:val="00855EE6"/>
    <w:rsid w:val="008606E6"/>
    <w:rsid w:val="0086083E"/>
    <w:rsid w:val="00861124"/>
    <w:rsid w:val="0087233B"/>
    <w:rsid w:val="00872DA6"/>
    <w:rsid w:val="00891FE9"/>
    <w:rsid w:val="00892392"/>
    <w:rsid w:val="008935E2"/>
    <w:rsid w:val="00893D51"/>
    <w:rsid w:val="008A17FE"/>
    <w:rsid w:val="008A1C4D"/>
    <w:rsid w:val="008B0231"/>
    <w:rsid w:val="008B32E5"/>
    <w:rsid w:val="008B3D20"/>
    <w:rsid w:val="008E4870"/>
    <w:rsid w:val="008F6177"/>
    <w:rsid w:val="00915462"/>
    <w:rsid w:val="00917358"/>
    <w:rsid w:val="00920B2E"/>
    <w:rsid w:val="00931359"/>
    <w:rsid w:val="00944EB9"/>
    <w:rsid w:val="00967F69"/>
    <w:rsid w:val="009C1EE8"/>
    <w:rsid w:val="009C6641"/>
    <w:rsid w:val="009E735C"/>
    <w:rsid w:val="009F26D5"/>
    <w:rsid w:val="00A06D29"/>
    <w:rsid w:val="00AC2F0C"/>
    <w:rsid w:val="00AC3C1F"/>
    <w:rsid w:val="00AC4ED1"/>
    <w:rsid w:val="00AE00B5"/>
    <w:rsid w:val="00B11AAD"/>
    <w:rsid w:val="00B23768"/>
    <w:rsid w:val="00B23D93"/>
    <w:rsid w:val="00B54DF7"/>
    <w:rsid w:val="00B61F4A"/>
    <w:rsid w:val="00B70784"/>
    <w:rsid w:val="00BB2AC7"/>
    <w:rsid w:val="00BC30DF"/>
    <w:rsid w:val="00BC51CB"/>
    <w:rsid w:val="00BD5B23"/>
    <w:rsid w:val="00BF2F85"/>
    <w:rsid w:val="00C11900"/>
    <w:rsid w:val="00C42641"/>
    <w:rsid w:val="00C468AA"/>
    <w:rsid w:val="00C536C2"/>
    <w:rsid w:val="00C75CAF"/>
    <w:rsid w:val="00C76B67"/>
    <w:rsid w:val="00C86602"/>
    <w:rsid w:val="00C97E43"/>
    <w:rsid w:val="00CA04CE"/>
    <w:rsid w:val="00CB6980"/>
    <w:rsid w:val="00CD5A7C"/>
    <w:rsid w:val="00CD6AD6"/>
    <w:rsid w:val="00CE0145"/>
    <w:rsid w:val="00CE106A"/>
    <w:rsid w:val="00CF4848"/>
    <w:rsid w:val="00D35E6A"/>
    <w:rsid w:val="00D36890"/>
    <w:rsid w:val="00D71CA6"/>
    <w:rsid w:val="00D74C14"/>
    <w:rsid w:val="00D8707B"/>
    <w:rsid w:val="00D926D2"/>
    <w:rsid w:val="00DA642B"/>
    <w:rsid w:val="00DB741A"/>
    <w:rsid w:val="00DC4402"/>
    <w:rsid w:val="00DC5551"/>
    <w:rsid w:val="00DE0869"/>
    <w:rsid w:val="00DE5EDF"/>
    <w:rsid w:val="00E0288C"/>
    <w:rsid w:val="00E03D8D"/>
    <w:rsid w:val="00E114A9"/>
    <w:rsid w:val="00E33C34"/>
    <w:rsid w:val="00E34769"/>
    <w:rsid w:val="00E353C6"/>
    <w:rsid w:val="00E564F7"/>
    <w:rsid w:val="00E61D55"/>
    <w:rsid w:val="00E9108C"/>
    <w:rsid w:val="00E9360F"/>
    <w:rsid w:val="00E9574D"/>
    <w:rsid w:val="00EA3565"/>
    <w:rsid w:val="00EE39FA"/>
    <w:rsid w:val="00EE65DF"/>
    <w:rsid w:val="00EF2A82"/>
    <w:rsid w:val="00EF642F"/>
    <w:rsid w:val="00F116D8"/>
    <w:rsid w:val="00F21D47"/>
    <w:rsid w:val="00F270BD"/>
    <w:rsid w:val="00F40567"/>
    <w:rsid w:val="00F45248"/>
    <w:rsid w:val="00F45FD7"/>
    <w:rsid w:val="00F571F7"/>
    <w:rsid w:val="00F84AEF"/>
    <w:rsid w:val="00F936BE"/>
    <w:rsid w:val="00FA0D26"/>
    <w:rsid w:val="00FC2C0E"/>
    <w:rsid w:val="00FC7613"/>
    <w:rsid w:val="00FD3FD8"/>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41C2C985-4EFB-4C04-BFFE-C53367EC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4E38ED"/>
    <w:rPr>
      <w:color w:val="0000FF"/>
      <w:u w:val="single"/>
    </w:rPr>
  </w:style>
  <w:style w:type="paragraph" w:styleId="FootnoteText">
    <w:name w:val="footnote text"/>
    <w:basedOn w:val="Normal"/>
    <w:link w:val="FootnoteTextChar"/>
    <w:rsid w:val="004E38ED"/>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4E38ED"/>
    <w:rPr>
      <w:rFonts w:ascii="Times New Roman" w:eastAsia="Times New Roman" w:hAnsi="Times New Roman" w:cs="Times New Roman"/>
      <w:sz w:val="20"/>
      <w:szCs w:val="24"/>
    </w:rPr>
  </w:style>
  <w:style w:type="character" w:styleId="FootnoteReference">
    <w:name w:val="footnote reference"/>
    <w:semiHidden/>
    <w:rsid w:val="004E38ED"/>
    <w:rPr>
      <w:vertAlign w:val="superscript"/>
    </w:rPr>
  </w:style>
  <w:style w:type="paragraph" w:styleId="EndnoteText">
    <w:name w:val="endnote text"/>
    <w:basedOn w:val="Normal"/>
    <w:link w:val="EndnoteTextChar"/>
    <w:uiPriority w:val="99"/>
    <w:semiHidden/>
    <w:unhideWhenUsed/>
    <w:rsid w:val="00DC55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551"/>
    <w:rPr>
      <w:sz w:val="20"/>
      <w:szCs w:val="20"/>
    </w:rPr>
  </w:style>
  <w:style w:type="character" w:styleId="EndnoteReference">
    <w:name w:val="endnote reference"/>
    <w:basedOn w:val="DefaultParagraphFont"/>
    <w:uiPriority w:val="99"/>
    <w:semiHidden/>
    <w:unhideWhenUsed/>
    <w:rsid w:val="00DC5551"/>
    <w:rPr>
      <w:vertAlign w:val="superscript"/>
    </w:rPr>
  </w:style>
  <w:style w:type="character" w:styleId="FollowedHyperlink">
    <w:name w:val="FollowedHyperlink"/>
    <w:basedOn w:val="DefaultParagraphFont"/>
    <w:uiPriority w:val="99"/>
    <w:semiHidden/>
    <w:unhideWhenUsed/>
    <w:rsid w:val="00DC5551"/>
    <w:rPr>
      <w:color w:val="954F72" w:themeColor="followedHyperlink"/>
      <w:u w:val="single"/>
    </w:rPr>
  </w:style>
  <w:style w:type="paragraph" w:styleId="Revision">
    <w:name w:val="Revision"/>
    <w:hidden/>
    <w:uiPriority w:val="99"/>
    <w:semiHidden/>
    <w:rsid w:val="00065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56FC1-4AB0-4530-A28C-4C9CAD4BBD4F}">
  <ds:schemaRefs>
    <ds:schemaRef ds:uri="http://schemas.openxmlformats.org/officeDocument/2006/bibliography"/>
  </ds:schemaRefs>
</ds:datastoreItem>
</file>

<file path=customXml/itemProps2.xml><?xml version="1.0" encoding="utf-8"?>
<ds:datastoreItem xmlns:ds="http://schemas.openxmlformats.org/officeDocument/2006/customXml" ds:itemID="{2F2086F0-3A73-4EEB-BA81-60E25EC49D90}">
  <ds:schemaRefs>
    <ds:schemaRef ds:uri="http://schemas.microsoft.com/office/infopath/2007/PartnerControls"/>
    <ds:schemaRef ds:uri="http://schemas.microsoft.com/office/2006/metadata/properties"/>
    <ds:schemaRef ds:uri="be7ac594-3fae-45a5-acf2-6503baaf7c5f"/>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6AFBAE94-7BDA-4F5F-80BC-317AD88CD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4A88D-E749-44F5-916B-C6954FC35A05}">
  <ds:schemaRefs>
    <ds:schemaRef ds:uri="http://schemas.microsoft.com/sharepoint/v3/contenttype/fo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4</cp:revision>
  <dcterms:created xsi:type="dcterms:W3CDTF">2026-05-04T19:22:00Z</dcterms:created>
  <dcterms:modified xsi:type="dcterms:W3CDTF">2026-05-05T21:48:00Z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