
<file path=[Content_Types].xml><?xml version="1.0" encoding="utf-8"?>
<Types xmlns="http://schemas.openxmlformats.org/package/2006/content-types">
  <Default Extension="bin" ContentType="application/vnd.ms-word.attachedToolbars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FF9F1" w14:textId="57EEA34E" w:rsidR="00F21D47" w:rsidRPr="006338A2" w:rsidRDefault="00326316" w:rsidP="00915462">
      <w:pPr>
        <w:spacing w:after="0"/>
        <w:jc w:val="center"/>
        <w:rPr>
          <w:rFonts w:ascii="Arial" w:hAnsi="Arial" w:cs="Arial"/>
        </w:rPr>
      </w:pPr>
      <w:r w:rsidRPr="006338A2">
        <w:rPr>
          <w:rFonts w:ascii="Arial" w:hAnsi="Arial" w:cs="Arial"/>
        </w:rPr>
        <w:t>HRP-</w:t>
      </w:r>
      <w:r w:rsidR="008B531D" w:rsidRPr="006338A2">
        <w:rPr>
          <w:rFonts w:ascii="Arial" w:hAnsi="Arial" w:cs="Arial"/>
        </w:rPr>
        <w:t>040</w:t>
      </w:r>
      <w:r w:rsidRPr="006338A2">
        <w:rPr>
          <w:rFonts w:ascii="Arial" w:hAnsi="Arial" w:cs="Arial"/>
        </w:rPr>
        <w:t xml:space="preserve"> |</w:t>
      </w:r>
      <w:r w:rsidR="008B531D" w:rsidRPr="006338A2">
        <w:rPr>
          <w:rFonts w:ascii="Arial" w:hAnsi="Arial" w:cs="Arial"/>
        </w:rPr>
        <w:t xml:space="preserve"> </w:t>
      </w:r>
      <w:r w:rsidR="00447D07">
        <w:rPr>
          <w:rFonts w:ascii="Arial" w:hAnsi="Arial" w:cs="Arial"/>
        </w:rPr>
        <w:t>0</w:t>
      </w:r>
      <w:r w:rsidR="005C056A">
        <w:rPr>
          <w:rFonts w:ascii="Arial" w:hAnsi="Arial" w:cs="Arial"/>
        </w:rPr>
        <w:t>6/10</w:t>
      </w:r>
      <w:r w:rsidR="00447D07">
        <w:rPr>
          <w:rFonts w:ascii="Arial" w:hAnsi="Arial" w:cs="Arial"/>
        </w:rPr>
        <w:t>/2026</w:t>
      </w:r>
      <w:r w:rsidR="008B531D" w:rsidRPr="006338A2">
        <w:rPr>
          <w:rFonts w:ascii="Arial" w:hAnsi="Arial" w:cs="Arial"/>
        </w:rPr>
        <w:t xml:space="preserve"> </w:t>
      </w:r>
      <w:r w:rsidR="00915462" w:rsidRPr="006338A2">
        <w:rPr>
          <w:rFonts w:ascii="Arial" w:hAnsi="Arial" w:cs="Arial"/>
        </w:rPr>
        <w:t xml:space="preserve">| </w:t>
      </w:r>
      <w:r w:rsidR="00E31A2A" w:rsidRPr="006338A2">
        <w:rPr>
          <w:rFonts w:ascii="Arial" w:hAnsi="Arial" w:cs="Arial"/>
        </w:rPr>
        <w:t>Owne</w:t>
      </w:r>
      <w:r w:rsidR="006F4FFB" w:rsidRPr="006338A2">
        <w:rPr>
          <w:rFonts w:ascii="Arial" w:hAnsi="Arial" w:cs="Arial"/>
        </w:rPr>
        <w:t xml:space="preserve">r: </w:t>
      </w:r>
      <w:r w:rsidR="00B47628" w:rsidRPr="006338A2">
        <w:rPr>
          <w:rFonts w:ascii="Arial" w:hAnsi="Arial" w:cs="Arial"/>
        </w:rPr>
        <w:t>Huron</w:t>
      </w:r>
      <w:r w:rsidR="00987E53" w:rsidRPr="006338A2">
        <w:rPr>
          <w:rFonts w:ascii="Arial" w:hAnsi="Arial" w:cs="Arial"/>
        </w:rPr>
        <w:t xml:space="preserve">; </w:t>
      </w:r>
      <w:r w:rsidR="009C407C" w:rsidRPr="006338A2">
        <w:rPr>
          <w:rFonts w:ascii="Arial" w:hAnsi="Arial" w:cs="Arial"/>
        </w:rPr>
        <w:t>H. Phillips</w:t>
      </w:r>
      <w:r w:rsidR="006F4FFB" w:rsidRPr="006338A2">
        <w:rPr>
          <w:rFonts w:ascii="Arial" w:hAnsi="Arial" w:cs="Arial"/>
        </w:rPr>
        <w:t xml:space="preserve"> | Approver: </w:t>
      </w:r>
      <w:r w:rsidR="00B47628" w:rsidRPr="006338A2">
        <w:rPr>
          <w:rFonts w:ascii="Arial" w:hAnsi="Arial" w:cs="Arial"/>
        </w:rPr>
        <w:t>D. Durbin</w:t>
      </w:r>
    </w:p>
    <w:p w14:paraId="30BBEED7" w14:textId="77777777" w:rsidR="00326316" w:rsidRPr="006338A2" w:rsidRDefault="00326316" w:rsidP="00433C87">
      <w:pPr>
        <w:spacing w:after="0"/>
      </w:pPr>
    </w:p>
    <w:p w14:paraId="3344C008" w14:textId="611DF8E4" w:rsidR="00893D51" w:rsidRPr="006338A2" w:rsidRDefault="00326316" w:rsidP="00326316">
      <w:pPr>
        <w:pStyle w:val="DocumentTitle-HCG"/>
        <w:rPr>
          <w:szCs w:val="32"/>
        </w:rPr>
      </w:pPr>
      <w:r w:rsidRPr="006338A2">
        <w:rPr>
          <w:szCs w:val="32"/>
        </w:rPr>
        <w:t>SOP</w:t>
      </w:r>
      <w:r w:rsidR="00097C68" w:rsidRPr="006338A2">
        <w:rPr>
          <w:szCs w:val="32"/>
        </w:rPr>
        <w:t>:</w:t>
      </w:r>
      <w:r w:rsidRPr="006338A2">
        <w:rPr>
          <w:szCs w:val="32"/>
        </w:rPr>
        <w:t xml:space="preserve"> </w:t>
      </w:r>
      <w:r w:rsidR="008B531D" w:rsidRPr="006338A2">
        <w:rPr>
          <w:szCs w:val="32"/>
        </w:rPr>
        <w:t>IRB Meeting Preparation</w:t>
      </w:r>
    </w:p>
    <w:p w14:paraId="55F8BD4C" w14:textId="77777777" w:rsidR="00326316" w:rsidRPr="006338A2" w:rsidRDefault="00326316" w:rsidP="00326316">
      <w:pPr>
        <w:pStyle w:val="DocumentTitle-HCG"/>
      </w:pPr>
    </w:p>
    <w:p w14:paraId="5EF988B5" w14:textId="77777777" w:rsidR="00326316" w:rsidRPr="006338A2" w:rsidRDefault="00326316" w:rsidP="008B531D">
      <w:pPr>
        <w:pStyle w:val="SOPLevel1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PURPOSE</w:t>
      </w:r>
    </w:p>
    <w:p w14:paraId="374D3D02" w14:textId="77777777" w:rsidR="008B531D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This procedure establishes the process to prepare for a convened IRB meeting.</w:t>
      </w:r>
    </w:p>
    <w:p w14:paraId="292A514A" w14:textId="03E2353E" w:rsidR="008B531D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 xml:space="preserve">The process begins when the agenda is closed, approximately </w:t>
      </w:r>
      <w:r w:rsidR="00B82228" w:rsidRPr="006338A2">
        <w:rPr>
          <w:sz w:val="22"/>
          <w:szCs w:val="22"/>
        </w:rPr>
        <w:t>10</w:t>
      </w:r>
      <w:r w:rsidRPr="006338A2">
        <w:rPr>
          <w:rFonts w:cs="Arial"/>
          <w:sz w:val="22"/>
          <w:szCs w:val="22"/>
        </w:rPr>
        <w:t xml:space="preserve"> </w:t>
      </w:r>
      <w:r w:rsidR="00C97676" w:rsidRPr="006338A2">
        <w:rPr>
          <w:rFonts w:cs="Arial"/>
          <w:sz w:val="22"/>
          <w:szCs w:val="22"/>
        </w:rPr>
        <w:t xml:space="preserve">business </w:t>
      </w:r>
      <w:r w:rsidRPr="006338A2">
        <w:rPr>
          <w:rFonts w:cs="Arial"/>
          <w:sz w:val="22"/>
          <w:szCs w:val="22"/>
        </w:rPr>
        <w:t>days before a meeting date.</w:t>
      </w:r>
    </w:p>
    <w:p w14:paraId="6BA2EC2D" w14:textId="5D245273" w:rsidR="0034262A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The process ends when IRB meeting agenda materials have been sent or made available to IRB members.</w:t>
      </w:r>
    </w:p>
    <w:p w14:paraId="2F59A332" w14:textId="77777777" w:rsidR="00326316" w:rsidRPr="006338A2" w:rsidRDefault="00326316" w:rsidP="008B531D">
      <w:pPr>
        <w:pStyle w:val="SOPLevel1"/>
        <w:spacing w:line="276" w:lineRule="auto"/>
        <w:rPr>
          <w:sz w:val="22"/>
          <w:szCs w:val="22"/>
        </w:rPr>
      </w:pPr>
      <w:r w:rsidRPr="006338A2">
        <w:rPr>
          <w:sz w:val="22"/>
          <w:szCs w:val="22"/>
        </w:rPr>
        <w:t>REVISIONS FROM PREVIOUS VERSION</w:t>
      </w:r>
    </w:p>
    <w:p w14:paraId="22D865EC" w14:textId="504047D4" w:rsidR="008C5626" w:rsidRPr="006338A2" w:rsidRDefault="008C5626" w:rsidP="008C5626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Revisions include alignment to Huron eIRB Version 10 functionality</w:t>
      </w:r>
      <w:r w:rsidR="00555F50" w:rsidRPr="006338A2">
        <w:rPr>
          <w:rFonts w:cs="Arial"/>
          <w:sz w:val="22"/>
          <w:szCs w:val="22"/>
        </w:rPr>
        <w:t>.</w:t>
      </w:r>
    </w:p>
    <w:p w14:paraId="6D86B30D" w14:textId="77777777" w:rsidR="00326316" w:rsidRPr="006338A2" w:rsidRDefault="00326316" w:rsidP="008B531D">
      <w:pPr>
        <w:pStyle w:val="SOPLevel1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POLICY</w:t>
      </w:r>
    </w:p>
    <w:p w14:paraId="68BDC5AD" w14:textId="77777777" w:rsidR="008B531D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At least one IRB member or consultant is responsible for scientific/scholarly review of research.</w:t>
      </w:r>
    </w:p>
    <w:p w14:paraId="5355646C" w14:textId="77777777" w:rsidR="008B531D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Protocols are reviewed by IRB members and consultants with sufficient expertise.</w:t>
      </w:r>
    </w:p>
    <w:p w14:paraId="0DFA76A1" w14:textId="77777777" w:rsidR="008B531D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When IRB members review research that involves vulnerable subjects, at least one individual who is knowledgeable about or experienced in working with such subjects will be present at the meeting.</w:t>
      </w:r>
    </w:p>
    <w:p w14:paraId="5CA5A779" w14:textId="77777777" w:rsidR="008B531D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 xml:space="preserve">IRB members are </w:t>
      </w:r>
      <w:proofErr w:type="gramStart"/>
      <w:r w:rsidRPr="006338A2">
        <w:rPr>
          <w:rFonts w:cs="Arial"/>
          <w:sz w:val="22"/>
          <w:szCs w:val="22"/>
        </w:rPr>
        <w:t>provided</w:t>
      </w:r>
      <w:proofErr w:type="gramEnd"/>
      <w:r w:rsidRPr="006338A2">
        <w:rPr>
          <w:rFonts w:cs="Arial"/>
          <w:sz w:val="22"/>
          <w:szCs w:val="22"/>
        </w:rPr>
        <w:t xml:space="preserve"> sufficient information so that each member can provide an opinion on whether the regulatory criteria for approval are met.</w:t>
      </w:r>
    </w:p>
    <w:p w14:paraId="285FA6DC" w14:textId="02272781" w:rsidR="006B37D5" w:rsidRPr="006338A2" w:rsidRDefault="008B531D" w:rsidP="009C407C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 xml:space="preserve">Alternate IRB members serve the same function as other IRB members, except that if the </w:t>
      </w:r>
      <w:r w:rsidR="000915C7">
        <w:rPr>
          <w:rFonts w:cs="Arial"/>
          <w:sz w:val="22"/>
          <w:szCs w:val="22"/>
        </w:rPr>
        <w:t>A</w:t>
      </w:r>
      <w:r w:rsidRPr="006338A2">
        <w:rPr>
          <w:rFonts w:cs="Arial"/>
          <w:sz w:val="22"/>
          <w:szCs w:val="22"/>
        </w:rPr>
        <w:t xml:space="preserve">lternate IRB member and the </w:t>
      </w:r>
      <w:r w:rsidR="000915C7">
        <w:rPr>
          <w:rFonts w:cs="Arial"/>
          <w:sz w:val="22"/>
          <w:szCs w:val="22"/>
        </w:rPr>
        <w:t>Primary</w:t>
      </w:r>
      <w:r w:rsidR="007D222A" w:rsidRPr="006338A2">
        <w:rPr>
          <w:rFonts w:cs="Arial"/>
          <w:sz w:val="22"/>
          <w:szCs w:val="22"/>
        </w:rPr>
        <w:t xml:space="preserve"> </w:t>
      </w:r>
      <w:r w:rsidRPr="006338A2">
        <w:rPr>
          <w:rFonts w:cs="Arial"/>
          <w:sz w:val="22"/>
          <w:szCs w:val="22"/>
        </w:rPr>
        <w:t xml:space="preserve">IRB member for whom the </w:t>
      </w:r>
      <w:r w:rsidR="00B62A2C">
        <w:rPr>
          <w:rFonts w:cs="Arial"/>
          <w:sz w:val="22"/>
          <w:szCs w:val="22"/>
        </w:rPr>
        <w:t>A</w:t>
      </w:r>
      <w:r w:rsidRPr="006338A2">
        <w:rPr>
          <w:rFonts w:cs="Arial"/>
          <w:sz w:val="22"/>
          <w:szCs w:val="22"/>
        </w:rPr>
        <w:t>lternate member is substituting are both present only one member may vote.</w:t>
      </w:r>
    </w:p>
    <w:p w14:paraId="638FEC70" w14:textId="42731F9B" w:rsidR="00326316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 xml:space="preserve">Review materials are provided to all IRB members at least </w:t>
      </w:r>
      <w:r w:rsidR="00D71AD3" w:rsidRPr="006338A2">
        <w:rPr>
          <w:rFonts w:cs="Arial"/>
          <w:sz w:val="22"/>
          <w:szCs w:val="22"/>
        </w:rPr>
        <w:t>7</w:t>
      </w:r>
      <w:r w:rsidRPr="006338A2">
        <w:rPr>
          <w:rFonts w:cs="Arial"/>
          <w:sz w:val="22"/>
          <w:szCs w:val="22"/>
        </w:rPr>
        <w:t xml:space="preserve"> </w:t>
      </w:r>
      <w:r w:rsidR="00B70079" w:rsidRPr="006338A2">
        <w:rPr>
          <w:rFonts w:cs="Arial"/>
          <w:sz w:val="22"/>
          <w:szCs w:val="22"/>
        </w:rPr>
        <w:t xml:space="preserve">business </w:t>
      </w:r>
      <w:r w:rsidRPr="006338A2">
        <w:rPr>
          <w:rFonts w:cs="Arial"/>
          <w:sz w:val="22"/>
          <w:szCs w:val="22"/>
        </w:rPr>
        <w:t xml:space="preserve">days before </w:t>
      </w:r>
      <w:proofErr w:type="gramStart"/>
      <w:r w:rsidRPr="006338A2">
        <w:rPr>
          <w:rFonts w:cs="Arial"/>
          <w:sz w:val="22"/>
          <w:szCs w:val="22"/>
        </w:rPr>
        <w:t>convened meetings</w:t>
      </w:r>
      <w:proofErr w:type="gramEnd"/>
      <w:r w:rsidRPr="006338A2">
        <w:rPr>
          <w:rFonts w:cs="Arial"/>
          <w:sz w:val="22"/>
          <w:szCs w:val="22"/>
        </w:rPr>
        <w:t xml:space="preserve">. </w:t>
      </w:r>
    </w:p>
    <w:p w14:paraId="236E6220" w14:textId="77777777" w:rsidR="00326316" w:rsidRPr="006338A2" w:rsidRDefault="00326316" w:rsidP="008B531D">
      <w:pPr>
        <w:pStyle w:val="SOPLevel1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RESPONSIBILITIES</w:t>
      </w:r>
    </w:p>
    <w:p w14:paraId="5CB72C81" w14:textId="618FFE6E" w:rsidR="00326316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IRB staff members carry out these procedures.</w:t>
      </w:r>
    </w:p>
    <w:p w14:paraId="7A334A9E" w14:textId="77777777" w:rsidR="00326316" w:rsidRPr="006338A2" w:rsidRDefault="00326316" w:rsidP="008B531D">
      <w:pPr>
        <w:pStyle w:val="SOPLevel1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PROCEDURE</w:t>
      </w:r>
    </w:p>
    <w:p w14:paraId="53CFBD52" w14:textId="6EFDF2E8" w:rsidR="008B531D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Confirm which IRB members (</w:t>
      </w:r>
      <w:r w:rsidR="000915C7">
        <w:rPr>
          <w:rFonts w:cs="Arial"/>
          <w:sz w:val="22"/>
          <w:szCs w:val="22"/>
        </w:rPr>
        <w:t>Primary</w:t>
      </w:r>
      <w:r w:rsidRPr="006338A2">
        <w:rPr>
          <w:rFonts w:cs="Arial"/>
          <w:sz w:val="22"/>
          <w:szCs w:val="22"/>
        </w:rPr>
        <w:t xml:space="preserve">, </w:t>
      </w:r>
      <w:r w:rsidR="00B62A2C">
        <w:rPr>
          <w:rFonts w:cs="Arial"/>
          <w:sz w:val="22"/>
          <w:szCs w:val="22"/>
        </w:rPr>
        <w:t>A</w:t>
      </w:r>
      <w:r w:rsidRPr="006338A2">
        <w:rPr>
          <w:rFonts w:cs="Arial"/>
          <w:sz w:val="22"/>
          <w:szCs w:val="22"/>
        </w:rPr>
        <w:t xml:space="preserve">lternate, and </w:t>
      </w:r>
      <w:r w:rsidR="00B62A2C">
        <w:rPr>
          <w:rFonts w:cs="Arial"/>
          <w:sz w:val="22"/>
          <w:szCs w:val="22"/>
        </w:rPr>
        <w:t>C</w:t>
      </w:r>
      <w:r w:rsidRPr="006338A2">
        <w:rPr>
          <w:rFonts w:cs="Arial"/>
          <w:sz w:val="22"/>
          <w:szCs w:val="22"/>
        </w:rPr>
        <w:t>hairs) will be present at the meeting.</w:t>
      </w:r>
    </w:p>
    <w:p w14:paraId="639EDCE3" w14:textId="3FFDCF9F" w:rsidR="008B531D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Consult HRP-60</w:t>
      </w:r>
      <w:r w:rsidR="00502CBC">
        <w:rPr>
          <w:rFonts w:cs="Arial"/>
          <w:sz w:val="22"/>
          <w:szCs w:val="22"/>
        </w:rPr>
        <w:t xml:space="preserve">1 - Nationwide Children’s Hospital </w:t>
      </w:r>
      <w:r w:rsidRPr="006338A2">
        <w:rPr>
          <w:rFonts w:cs="Arial"/>
          <w:sz w:val="22"/>
          <w:szCs w:val="22"/>
        </w:rPr>
        <w:t>IRB Roster to be aware of the experience, expertise, and representational capacity of the IRB.</w:t>
      </w:r>
    </w:p>
    <w:p w14:paraId="608CD218" w14:textId="77777777" w:rsidR="008B531D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Review all submissions placed on the agenda for a convened IRB meeting.</w:t>
      </w:r>
    </w:p>
    <w:p w14:paraId="1564D690" w14:textId="77777777" w:rsidR="008B531D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Prepare an agenda for the meeting.</w:t>
      </w:r>
    </w:p>
    <w:p w14:paraId="6C44BEA2" w14:textId="0712DDD5" w:rsidR="001B1A0C" w:rsidRPr="00ED4670" w:rsidRDefault="001B1A0C" w:rsidP="001B1A0C">
      <w:pPr>
        <w:pStyle w:val="SOPLevel3"/>
        <w:spacing w:line="276" w:lineRule="auto"/>
        <w:rPr>
          <w:sz w:val="22"/>
          <w:szCs w:val="22"/>
        </w:rPr>
      </w:pPr>
      <w:r w:rsidRPr="00ED4670">
        <w:rPr>
          <w:sz w:val="22"/>
          <w:szCs w:val="22"/>
        </w:rPr>
        <w:t xml:space="preserve">Execute the “Assign Reviewers” activity in the meeting workspace to assign a </w:t>
      </w:r>
      <w:r w:rsidR="00B62A2C">
        <w:rPr>
          <w:sz w:val="22"/>
          <w:szCs w:val="22"/>
        </w:rPr>
        <w:t>p</w:t>
      </w:r>
      <w:r w:rsidR="000915C7">
        <w:rPr>
          <w:sz w:val="22"/>
          <w:szCs w:val="22"/>
        </w:rPr>
        <w:t>rimary</w:t>
      </w:r>
      <w:r w:rsidRPr="00ED4670">
        <w:rPr>
          <w:sz w:val="22"/>
          <w:szCs w:val="22"/>
        </w:rPr>
        <w:t xml:space="preserve"> reviewer to each agenda item.</w:t>
      </w:r>
    </w:p>
    <w:p w14:paraId="7EB2D744" w14:textId="79D4EA66" w:rsidR="001B1A0C" w:rsidRPr="006338A2" w:rsidRDefault="001B1A0C" w:rsidP="009C773C">
      <w:pPr>
        <w:pStyle w:val="SOPLevel3"/>
        <w:spacing w:line="276" w:lineRule="auto"/>
        <w:rPr>
          <w:sz w:val="22"/>
          <w:szCs w:val="22"/>
        </w:rPr>
      </w:pPr>
      <w:r w:rsidRPr="00ED4670">
        <w:rPr>
          <w:sz w:val="22"/>
          <w:szCs w:val="22"/>
        </w:rPr>
        <w:t xml:space="preserve">Execute the </w:t>
      </w:r>
      <w:r w:rsidR="00533089" w:rsidRPr="00ED4670">
        <w:rPr>
          <w:sz w:val="22"/>
          <w:szCs w:val="22"/>
        </w:rPr>
        <w:t>“</w:t>
      </w:r>
      <w:r w:rsidRPr="00ED4670">
        <w:rPr>
          <w:sz w:val="22"/>
          <w:szCs w:val="22"/>
        </w:rPr>
        <w:t xml:space="preserve">Assign Reviewers” activity in the meeting workspace to assign a scientific/scholarly reviewer to each agenda item who has scientific/scholarly expertise </w:t>
      </w:r>
      <w:proofErr w:type="gramStart"/>
      <w:r w:rsidRPr="00ED4670">
        <w:rPr>
          <w:sz w:val="22"/>
          <w:szCs w:val="22"/>
        </w:rPr>
        <w:t>in the area of</w:t>
      </w:r>
      <w:proofErr w:type="gramEnd"/>
      <w:r w:rsidRPr="00ED4670">
        <w:rPr>
          <w:sz w:val="22"/>
          <w:szCs w:val="22"/>
        </w:rPr>
        <w:t xml:space="preserve"> research. The </w:t>
      </w:r>
      <w:r w:rsidR="00B62A2C">
        <w:rPr>
          <w:sz w:val="22"/>
          <w:szCs w:val="22"/>
        </w:rPr>
        <w:t>p</w:t>
      </w:r>
      <w:r w:rsidR="000915C7">
        <w:rPr>
          <w:sz w:val="22"/>
          <w:szCs w:val="22"/>
        </w:rPr>
        <w:t>rimary</w:t>
      </w:r>
      <w:r w:rsidRPr="00ED4670">
        <w:rPr>
          <w:sz w:val="22"/>
          <w:szCs w:val="22"/>
        </w:rPr>
        <w:t xml:space="preserve"> reviewer and scientific/scholarly reviewer may be the same individual.</w:t>
      </w:r>
    </w:p>
    <w:p w14:paraId="01C77C94" w14:textId="783149D5" w:rsidR="004D6055" w:rsidRPr="006338A2" w:rsidRDefault="008B531D" w:rsidP="004D6055">
      <w:pPr>
        <w:pStyle w:val="SOPLevel3"/>
        <w:spacing w:line="276" w:lineRule="auto"/>
        <w:rPr>
          <w:sz w:val="22"/>
          <w:szCs w:val="22"/>
        </w:rPr>
      </w:pPr>
      <w:r w:rsidRPr="006338A2">
        <w:rPr>
          <w:sz w:val="22"/>
          <w:szCs w:val="22"/>
        </w:rPr>
        <w:lastRenderedPageBreak/>
        <w:t>If the scientific/scholarly reviewer is not an IRB member, determine whether the scientific/scholarly reviewer has a</w:t>
      </w:r>
      <w:r w:rsidR="00A11482">
        <w:rPr>
          <w:sz w:val="22"/>
          <w:szCs w:val="22"/>
        </w:rPr>
        <w:t>ny</w:t>
      </w:r>
      <w:r w:rsidRPr="006338A2">
        <w:rPr>
          <w:sz w:val="22"/>
          <w:szCs w:val="22"/>
        </w:rPr>
        <w:t xml:space="preserve"> </w:t>
      </w:r>
      <w:r w:rsidRPr="006338A2">
        <w:rPr>
          <w:sz w:val="22"/>
          <w:szCs w:val="22"/>
          <w:u w:val="double"/>
        </w:rPr>
        <w:t>Conflict</w:t>
      </w:r>
      <w:r w:rsidR="00A11482">
        <w:rPr>
          <w:sz w:val="22"/>
          <w:szCs w:val="22"/>
          <w:u w:val="double"/>
        </w:rPr>
        <w:t>s of</w:t>
      </w:r>
      <w:r w:rsidRPr="006338A2">
        <w:rPr>
          <w:sz w:val="22"/>
          <w:szCs w:val="22"/>
          <w:u w:val="double"/>
        </w:rPr>
        <w:t xml:space="preserve"> Interest</w:t>
      </w:r>
      <w:r w:rsidRPr="006338A2">
        <w:rPr>
          <w:sz w:val="22"/>
          <w:szCs w:val="22"/>
        </w:rPr>
        <w:t xml:space="preserve"> as defined in HRP-001 - SOP - Definitions. If so, assign another scientific/scholarly reviewer.</w:t>
      </w:r>
    </w:p>
    <w:p w14:paraId="02F1238F" w14:textId="77777777" w:rsidR="004D6055" w:rsidRPr="00ED4670" w:rsidRDefault="004D6055" w:rsidP="004D6055">
      <w:pPr>
        <w:pStyle w:val="SOPLevel3"/>
        <w:rPr>
          <w:rFonts w:cs="Arial"/>
          <w:sz w:val="22"/>
          <w:szCs w:val="22"/>
        </w:rPr>
      </w:pPr>
      <w:r w:rsidRPr="00ED4670">
        <w:rPr>
          <w:rFonts w:cs="Arial"/>
          <w:sz w:val="22"/>
          <w:szCs w:val="22"/>
        </w:rPr>
        <w:t xml:space="preserve">Alternate Members: </w:t>
      </w:r>
    </w:p>
    <w:p w14:paraId="77EDC637" w14:textId="5A1C81D8" w:rsidR="004D6055" w:rsidRPr="00ED4670" w:rsidRDefault="004D6055" w:rsidP="004D6055">
      <w:pPr>
        <w:pStyle w:val="SOPLevel4"/>
        <w:tabs>
          <w:tab w:val="clear" w:pos="2736"/>
          <w:tab w:val="num" w:pos="2700"/>
        </w:tabs>
        <w:rPr>
          <w:rFonts w:cs="Arial"/>
          <w:sz w:val="22"/>
          <w:szCs w:val="22"/>
        </w:rPr>
      </w:pPr>
      <w:r w:rsidRPr="00ED4670">
        <w:rPr>
          <w:rFonts w:cs="Arial"/>
          <w:sz w:val="22"/>
          <w:szCs w:val="22"/>
        </w:rPr>
        <w:t xml:space="preserve">A </w:t>
      </w:r>
      <w:r w:rsidR="000915C7">
        <w:rPr>
          <w:rFonts w:cs="Arial"/>
          <w:sz w:val="22"/>
          <w:szCs w:val="22"/>
        </w:rPr>
        <w:t>Primary</w:t>
      </w:r>
      <w:r w:rsidRPr="00ED4670">
        <w:rPr>
          <w:rFonts w:cs="Arial"/>
          <w:sz w:val="22"/>
          <w:szCs w:val="22"/>
        </w:rPr>
        <w:t xml:space="preserve"> member of any IRB may serve as an </w:t>
      </w:r>
      <w:r w:rsidR="00D825F8">
        <w:rPr>
          <w:rFonts w:cs="Arial"/>
          <w:sz w:val="22"/>
          <w:szCs w:val="22"/>
        </w:rPr>
        <w:t>A</w:t>
      </w:r>
      <w:r w:rsidRPr="00ED4670">
        <w:rPr>
          <w:rFonts w:cs="Arial"/>
          <w:sz w:val="22"/>
          <w:szCs w:val="22"/>
        </w:rPr>
        <w:t xml:space="preserve">lternate for any comparably qualified member </w:t>
      </w:r>
      <w:proofErr w:type="gramStart"/>
      <w:r w:rsidRPr="00ED4670">
        <w:rPr>
          <w:rFonts w:cs="Arial"/>
          <w:sz w:val="22"/>
          <w:szCs w:val="22"/>
        </w:rPr>
        <w:t>on</w:t>
      </w:r>
      <w:proofErr w:type="gramEnd"/>
      <w:r w:rsidRPr="00ED4670">
        <w:rPr>
          <w:rFonts w:cs="Arial"/>
          <w:sz w:val="22"/>
          <w:szCs w:val="22"/>
        </w:rPr>
        <w:t xml:space="preserve"> any other IRB. </w:t>
      </w:r>
    </w:p>
    <w:p w14:paraId="77DA1EB2" w14:textId="0B299621" w:rsidR="004D6055" w:rsidRPr="00ED4670" w:rsidRDefault="004D6055" w:rsidP="004D6055">
      <w:pPr>
        <w:pStyle w:val="SOPLevel4"/>
        <w:tabs>
          <w:tab w:val="clear" w:pos="2736"/>
          <w:tab w:val="num" w:pos="2700"/>
        </w:tabs>
        <w:rPr>
          <w:rFonts w:cs="Arial"/>
          <w:sz w:val="22"/>
          <w:szCs w:val="22"/>
        </w:rPr>
      </w:pPr>
      <w:r w:rsidRPr="00ED4670">
        <w:rPr>
          <w:rFonts w:cs="Arial"/>
          <w:sz w:val="22"/>
          <w:szCs w:val="22"/>
        </w:rPr>
        <w:t xml:space="preserve">Members listed on the </w:t>
      </w:r>
      <w:r w:rsidR="00975ECC">
        <w:rPr>
          <w:rFonts w:cs="Arial"/>
          <w:sz w:val="22"/>
          <w:szCs w:val="22"/>
        </w:rPr>
        <w:t>HRP-601- Nationwide Children’s Hospital I</w:t>
      </w:r>
      <w:r w:rsidRPr="00ED4670">
        <w:rPr>
          <w:rFonts w:cs="Arial"/>
          <w:sz w:val="22"/>
          <w:szCs w:val="22"/>
        </w:rPr>
        <w:t xml:space="preserve">RB Roster as being a </w:t>
      </w:r>
      <w:r w:rsidR="000915C7">
        <w:rPr>
          <w:rFonts w:cs="Arial"/>
          <w:sz w:val="22"/>
          <w:szCs w:val="22"/>
        </w:rPr>
        <w:t>Primary</w:t>
      </w:r>
      <w:r w:rsidRPr="00ED4670">
        <w:rPr>
          <w:rFonts w:cs="Arial"/>
          <w:sz w:val="22"/>
          <w:szCs w:val="22"/>
        </w:rPr>
        <w:t xml:space="preserve"> member of Board 1 or Board 2 serving as </w:t>
      </w:r>
      <w:r w:rsidR="004A0B5F">
        <w:rPr>
          <w:rFonts w:cs="Arial"/>
          <w:sz w:val="22"/>
          <w:szCs w:val="22"/>
        </w:rPr>
        <w:t>A</w:t>
      </w:r>
      <w:r w:rsidRPr="00ED4670">
        <w:rPr>
          <w:rFonts w:cs="Arial"/>
          <w:sz w:val="22"/>
          <w:szCs w:val="22"/>
        </w:rPr>
        <w:t xml:space="preserve">lternate members do not need to be listed as an </w:t>
      </w:r>
      <w:r w:rsidR="004A0B5F">
        <w:rPr>
          <w:rFonts w:cs="Arial"/>
          <w:sz w:val="22"/>
          <w:szCs w:val="22"/>
        </w:rPr>
        <w:t>A</w:t>
      </w:r>
      <w:r w:rsidRPr="00ED4670">
        <w:rPr>
          <w:rFonts w:cs="Arial"/>
          <w:sz w:val="22"/>
          <w:szCs w:val="22"/>
        </w:rPr>
        <w:t xml:space="preserve">lternate on the IRB roster. </w:t>
      </w:r>
    </w:p>
    <w:p w14:paraId="05D88708" w14:textId="00081998" w:rsidR="004D6055" w:rsidRPr="00ED4670" w:rsidRDefault="004D6055" w:rsidP="004D6055">
      <w:pPr>
        <w:pStyle w:val="SOPLevel4"/>
        <w:tabs>
          <w:tab w:val="clear" w:pos="2736"/>
          <w:tab w:val="num" w:pos="2700"/>
        </w:tabs>
        <w:rPr>
          <w:rFonts w:cs="Arial"/>
          <w:sz w:val="22"/>
          <w:szCs w:val="22"/>
        </w:rPr>
      </w:pPr>
      <w:r w:rsidRPr="00ED4670">
        <w:rPr>
          <w:rFonts w:cs="Arial"/>
          <w:sz w:val="22"/>
          <w:szCs w:val="22"/>
        </w:rPr>
        <w:t xml:space="preserve">Each </w:t>
      </w:r>
      <w:r w:rsidR="004A0B5F">
        <w:rPr>
          <w:rFonts w:cs="Arial"/>
          <w:sz w:val="22"/>
          <w:szCs w:val="22"/>
        </w:rPr>
        <w:t>A</w:t>
      </w:r>
      <w:r w:rsidRPr="00ED4670">
        <w:rPr>
          <w:rFonts w:cs="Arial"/>
          <w:sz w:val="22"/>
          <w:szCs w:val="22"/>
        </w:rPr>
        <w:t xml:space="preserve">lternate IRB member who replaces a </w:t>
      </w:r>
      <w:r w:rsidR="000915C7">
        <w:rPr>
          <w:rFonts w:cs="Arial"/>
          <w:sz w:val="22"/>
          <w:szCs w:val="22"/>
        </w:rPr>
        <w:t>Primary</w:t>
      </w:r>
      <w:r w:rsidRPr="00ED4670">
        <w:rPr>
          <w:rFonts w:cs="Arial"/>
          <w:sz w:val="22"/>
          <w:szCs w:val="22"/>
        </w:rPr>
        <w:t xml:space="preserve"> member at any given meeting should have experience, expertise, background, professional competence, and knowledge equivalent to that of the </w:t>
      </w:r>
      <w:r w:rsidR="000915C7">
        <w:rPr>
          <w:rFonts w:cs="Arial"/>
          <w:sz w:val="22"/>
          <w:szCs w:val="22"/>
        </w:rPr>
        <w:t>Primary</w:t>
      </w:r>
      <w:r w:rsidRPr="00ED4670">
        <w:rPr>
          <w:rFonts w:cs="Arial"/>
          <w:sz w:val="22"/>
          <w:szCs w:val="22"/>
        </w:rPr>
        <w:t xml:space="preserve"> IRB member whom the </w:t>
      </w:r>
      <w:r w:rsidR="00CF5367">
        <w:rPr>
          <w:rFonts w:cs="Arial"/>
          <w:sz w:val="22"/>
          <w:szCs w:val="22"/>
        </w:rPr>
        <w:t>A</w:t>
      </w:r>
      <w:r w:rsidRPr="00ED4670">
        <w:rPr>
          <w:rFonts w:cs="Arial"/>
          <w:sz w:val="22"/>
          <w:szCs w:val="22"/>
        </w:rPr>
        <w:t xml:space="preserve">lternate will replace. </w:t>
      </w:r>
    </w:p>
    <w:p w14:paraId="08C684FA" w14:textId="68AE6CE7" w:rsidR="004D6055" w:rsidRPr="006338A2" w:rsidRDefault="004D6055" w:rsidP="004D6055">
      <w:pPr>
        <w:pStyle w:val="SOPLevel3"/>
        <w:spacing w:line="276" w:lineRule="auto"/>
        <w:rPr>
          <w:rFonts w:cs="Arial"/>
          <w:sz w:val="22"/>
          <w:szCs w:val="22"/>
        </w:rPr>
      </w:pPr>
      <w:r w:rsidRPr="00ED4670">
        <w:rPr>
          <w:rFonts w:cs="Arial"/>
          <w:sz w:val="22"/>
          <w:szCs w:val="22"/>
        </w:rPr>
        <w:t xml:space="preserve">Whenever an </w:t>
      </w:r>
      <w:r w:rsidR="00CF5367">
        <w:rPr>
          <w:rFonts w:cs="Arial"/>
          <w:sz w:val="22"/>
          <w:szCs w:val="22"/>
        </w:rPr>
        <w:t>A</w:t>
      </w:r>
      <w:r w:rsidRPr="00ED4670">
        <w:rPr>
          <w:rFonts w:cs="Arial"/>
          <w:sz w:val="22"/>
          <w:szCs w:val="22"/>
        </w:rPr>
        <w:t xml:space="preserve">lternate member substitutes for a </w:t>
      </w:r>
      <w:r w:rsidR="000915C7">
        <w:rPr>
          <w:rFonts w:cs="Arial"/>
          <w:sz w:val="22"/>
          <w:szCs w:val="22"/>
        </w:rPr>
        <w:t>Primary</w:t>
      </w:r>
      <w:r w:rsidRPr="00ED4670">
        <w:rPr>
          <w:rFonts w:cs="Arial"/>
          <w:sz w:val="22"/>
          <w:szCs w:val="22"/>
        </w:rPr>
        <w:t xml:space="preserve"> member the minutes of the IRB meeting should indicate clearly that the </w:t>
      </w:r>
      <w:r w:rsidR="00CF5367">
        <w:rPr>
          <w:rFonts w:cs="Arial"/>
          <w:sz w:val="22"/>
          <w:szCs w:val="22"/>
        </w:rPr>
        <w:t>A</w:t>
      </w:r>
      <w:r w:rsidRPr="00ED4670">
        <w:rPr>
          <w:rFonts w:cs="Arial"/>
          <w:sz w:val="22"/>
          <w:szCs w:val="22"/>
        </w:rPr>
        <w:t xml:space="preserve">lternate IRB member has replaced the designated </w:t>
      </w:r>
      <w:r w:rsidR="000915C7">
        <w:rPr>
          <w:rFonts w:cs="Arial"/>
          <w:sz w:val="22"/>
          <w:szCs w:val="22"/>
        </w:rPr>
        <w:t>Primary</w:t>
      </w:r>
      <w:r w:rsidRPr="00ED4670">
        <w:rPr>
          <w:rFonts w:cs="Arial"/>
          <w:sz w:val="22"/>
          <w:szCs w:val="22"/>
        </w:rPr>
        <w:t xml:space="preserve"> IRB </w:t>
      </w:r>
      <w:proofErr w:type="gramStart"/>
      <w:r w:rsidRPr="00ED4670">
        <w:rPr>
          <w:rFonts w:cs="Arial"/>
          <w:sz w:val="22"/>
          <w:szCs w:val="22"/>
        </w:rPr>
        <w:t>member, and</w:t>
      </w:r>
      <w:proofErr w:type="gramEnd"/>
      <w:r w:rsidRPr="00ED4670">
        <w:rPr>
          <w:rFonts w:cs="Arial"/>
          <w:sz w:val="22"/>
          <w:szCs w:val="22"/>
        </w:rPr>
        <w:t xml:space="preserve"> include the identity of the replaced </w:t>
      </w:r>
      <w:r w:rsidR="000915C7">
        <w:rPr>
          <w:rFonts w:cs="Arial"/>
          <w:sz w:val="22"/>
          <w:szCs w:val="22"/>
        </w:rPr>
        <w:t>Primary</w:t>
      </w:r>
      <w:r w:rsidRPr="00ED4670">
        <w:rPr>
          <w:rFonts w:cs="Arial"/>
          <w:sz w:val="22"/>
          <w:szCs w:val="22"/>
        </w:rPr>
        <w:t xml:space="preserve"> and the </w:t>
      </w:r>
      <w:r w:rsidR="00CF5367">
        <w:rPr>
          <w:rFonts w:cs="Arial"/>
          <w:sz w:val="22"/>
          <w:szCs w:val="22"/>
        </w:rPr>
        <w:t>A</w:t>
      </w:r>
      <w:r w:rsidRPr="00ED4670">
        <w:rPr>
          <w:rFonts w:cs="Arial"/>
          <w:sz w:val="22"/>
          <w:szCs w:val="22"/>
        </w:rPr>
        <w:t xml:space="preserve">lternate members. If multiple </w:t>
      </w:r>
      <w:r w:rsidR="00CF5367">
        <w:rPr>
          <w:rFonts w:cs="Arial"/>
          <w:sz w:val="22"/>
          <w:szCs w:val="22"/>
        </w:rPr>
        <w:t>A</w:t>
      </w:r>
      <w:r w:rsidRPr="00ED4670">
        <w:rPr>
          <w:rFonts w:cs="Arial"/>
          <w:sz w:val="22"/>
          <w:szCs w:val="22"/>
        </w:rPr>
        <w:t xml:space="preserve">lternate members serve at an IRB meeting, the pairing of </w:t>
      </w:r>
      <w:r w:rsidR="000915C7">
        <w:rPr>
          <w:rFonts w:cs="Arial"/>
          <w:sz w:val="22"/>
          <w:szCs w:val="22"/>
        </w:rPr>
        <w:t>Primary</w:t>
      </w:r>
      <w:r w:rsidRPr="00ED4670">
        <w:rPr>
          <w:rFonts w:cs="Arial"/>
          <w:sz w:val="22"/>
          <w:szCs w:val="22"/>
        </w:rPr>
        <w:t xml:space="preserve"> and </w:t>
      </w:r>
      <w:r w:rsidR="00CF5367">
        <w:rPr>
          <w:rFonts w:cs="Arial"/>
          <w:sz w:val="22"/>
          <w:szCs w:val="22"/>
        </w:rPr>
        <w:t>A</w:t>
      </w:r>
      <w:r w:rsidRPr="00ED4670">
        <w:rPr>
          <w:rFonts w:cs="Arial"/>
          <w:sz w:val="22"/>
          <w:szCs w:val="22"/>
        </w:rPr>
        <w:t>lternate members should be indicated</w:t>
      </w:r>
    </w:p>
    <w:p w14:paraId="04665ED4" w14:textId="038AE853" w:rsidR="00A1792C" w:rsidRPr="006338A2" w:rsidRDefault="00A1792C" w:rsidP="006D0926">
      <w:pPr>
        <w:pStyle w:val="SOPLevel3"/>
        <w:spacing w:line="276" w:lineRule="auto"/>
        <w:rPr>
          <w:sz w:val="22"/>
          <w:szCs w:val="22"/>
        </w:rPr>
      </w:pPr>
      <w:r w:rsidRPr="006338A2">
        <w:rPr>
          <w:sz w:val="22"/>
          <w:szCs w:val="22"/>
        </w:rPr>
        <w:t>Execute the “Prepare Agenda” activity in the meeting workspace to generate the agenda and modify as needed.</w:t>
      </w:r>
    </w:p>
    <w:p w14:paraId="498F81B3" w14:textId="30DBFF57" w:rsidR="008B531D" w:rsidRPr="006338A2" w:rsidRDefault="009E7E9C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Reference</w:t>
      </w:r>
      <w:r w:rsidR="008B531D" w:rsidRPr="006338A2">
        <w:rPr>
          <w:rFonts w:cs="Arial"/>
          <w:sz w:val="22"/>
          <w:szCs w:val="22"/>
        </w:rPr>
        <w:t xml:space="preserve"> HRP-305 - WORKSHEET - Quorum and Expertise to ensure that the meeting will be appropriately convened and to ensure the IRB will have the appropriate expertise for each protocol.</w:t>
      </w:r>
    </w:p>
    <w:p w14:paraId="216F7AA8" w14:textId="77777777" w:rsidR="008B531D" w:rsidRPr="006338A2" w:rsidRDefault="008B531D" w:rsidP="008B531D">
      <w:pPr>
        <w:pStyle w:val="SOPLevel3"/>
        <w:spacing w:line="276" w:lineRule="auto"/>
        <w:rPr>
          <w:sz w:val="22"/>
          <w:szCs w:val="22"/>
        </w:rPr>
      </w:pPr>
      <w:r w:rsidRPr="006338A2">
        <w:rPr>
          <w:sz w:val="22"/>
          <w:szCs w:val="22"/>
        </w:rPr>
        <w:t>If the meeting will not meet the quorum and expertise requirements, take steps to obtain the required attendance of members and consultants or cancel the meeting.</w:t>
      </w:r>
    </w:p>
    <w:p w14:paraId="4CC15593" w14:textId="77777777" w:rsidR="008B531D" w:rsidRPr="006338A2" w:rsidRDefault="008B531D" w:rsidP="008B531D">
      <w:pPr>
        <w:pStyle w:val="SOPLevel3"/>
        <w:spacing w:line="276" w:lineRule="auto"/>
        <w:rPr>
          <w:sz w:val="22"/>
          <w:szCs w:val="22"/>
        </w:rPr>
      </w:pPr>
      <w:r w:rsidRPr="006338A2">
        <w:rPr>
          <w:sz w:val="22"/>
          <w:szCs w:val="22"/>
        </w:rPr>
        <w:t>Follow the procedures in HRP-051 - SOP - Consultation to obtain consultants. Note any consultants on the agenda.</w:t>
      </w:r>
    </w:p>
    <w:p w14:paraId="1E1AD6A7" w14:textId="03F6AFE0" w:rsidR="0036668E" w:rsidRPr="006338A2" w:rsidRDefault="007B75F7" w:rsidP="00FC5F6B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Ensure the report of protocols approved using the expedited procedure is available in the meeting workspace.</w:t>
      </w:r>
    </w:p>
    <w:p w14:paraId="2FFCBA60" w14:textId="35727AFB" w:rsidR="008B531D" w:rsidRPr="006338A2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 xml:space="preserve">For individuals who are </w:t>
      </w:r>
      <w:proofErr w:type="gramStart"/>
      <w:r w:rsidRPr="006338A2">
        <w:rPr>
          <w:rFonts w:cs="Arial"/>
          <w:sz w:val="22"/>
          <w:szCs w:val="22"/>
        </w:rPr>
        <w:t>provided</w:t>
      </w:r>
      <w:proofErr w:type="gramEnd"/>
      <w:r w:rsidRPr="006338A2">
        <w:rPr>
          <w:rFonts w:cs="Arial"/>
          <w:sz w:val="22"/>
          <w:szCs w:val="22"/>
        </w:rPr>
        <w:t xml:space="preserve"> materials (IRB members</w:t>
      </w:r>
      <w:r w:rsidR="00237D06" w:rsidRPr="006338A2">
        <w:rPr>
          <w:rFonts w:cs="Arial"/>
          <w:sz w:val="22"/>
          <w:szCs w:val="22"/>
        </w:rPr>
        <w:t>,</w:t>
      </w:r>
      <w:r w:rsidRPr="006338A2">
        <w:rPr>
          <w:rFonts w:cs="Arial"/>
          <w:sz w:val="22"/>
          <w:szCs w:val="22"/>
        </w:rPr>
        <w:t xml:space="preserve"> scientific/scholarly reviewers</w:t>
      </w:r>
      <w:r w:rsidR="00237D06" w:rsidRPr="006338A2">
        <w:rPr>
          <w:rFonts w:cs="Arial"/>
          <w:sz w:val="22"/>
          <w:szCs w:val="22"/>
        </w:rPr>
        <w:t>, consultants</w:t>
      </w:r>
      <w:r w:rsidRPr="006338A2">
        <w:rPr>
          <w:rFonts w:cs="Arial"/>
          <w:sz w:val="22"/>
          <w:szCs w:val="22"/>
        </w:rPr>
        <w:t>):</w:t>
      </w:r>
    </w:p>
    <w:p w14:paraId="263BF9D6" w14:textId="08104217" w:rsidR="001B1A0C" w:rsidRPr="00ED4670" w:rsidRDefault="001B1A0C" w:rsidP="001B1A0C">
      <w:pPr>
        <w:pStyle w:val="SOPLevel3"/>
        <w:spacing w:line="276" w:lineRule="auto"/>
        <w:rPr>
          <w:rFonts w:cs="Arial"/>
          <w:sz w:val="22"/>
          <w:szCs w:val="22"/>
        </w:rPr>
      </w:pPr>
      <w:r w:rsidRPr="00ED4670">
        <w:rPr>
          <w:sz w:val="22"/>
          <w:szCs w:val="22"/>
        </w:rPr>
        <w:t>Execute the “Send Agenda” activity in the meeting workspace to deliver review materials to reviewers.</w:t>
      </w:r>
      <w:r w:rsidRPr="00ED4670">
        <w:t xml:space="preserve"> </w:t>
      </w:r>
    </w:p>
    <w:p w14:paraId="6B57B832" w14:textId="13EB35C3" w:rsidR="005649F8" w:rsidRPr="005649F8" w:rsidRDefault="005649F8" w:rsidP="005649F8">
      <w:pPr>
        <w:pStyle w:val="SOPLevel4"/>
        <w:rPr>
          <w:sz w:val="22"/>
          <w:szCs w:val="28"/>
        </w:rPr>
      </w:pPr>
      <w:r w:rsidRPr="005649F8">
        <w:rPr>
          <w:sz w:val="22"/>
          <w:szCs w:val="28"/>
        </w:rPr>
        <w:t xml:space="preserve">If applicable, make sure </w:t>
      </w:r>
      <w:r w:rsidR="00573112">
        <w:rPr>
          <w:sz w:val="22"/>
          <w:szCs w:val="28"/>
        </w:rPr>
        <w:t xml:space="preserve">IRB Members (Primary, Alternate, and Chairs) </w:t>
      </w:r>
      <w:r w:rsidR="006259DE">
        <w:rPr>
          <w:sz w:val="22"/>
          <w:szCs w:val="28"/>
        </w:rPr>
        <w:t xml:space="preserve">have </w:t>
      </w:r>
      <w:r w:rsidRPr="005649F8">
        <w:rPr>
          <w:sz w:val="22"/>
          <w:szCs w:val="28"/>
        </w:rPr>
        <w:t xml:space="preserve">access to all </w:t>
      </w:r>
      <w:proofErr w:type="gramStart"/>
      <w:r w:rsidRPr="005649F8">
        <w:rPr>
          <w:sz w:val="22"/>
          <w:szCs w:val="28"/>
        </w:rPr>
        <w:t>Conflict of Interest</w:t>
      </w:r>
      <w:proofErr w:type="gramEnd"/>
      <w:r w:rsidRPr="005649F8">
        <w:rPr>
          <w:sz w:val="22"/>
          <w:szCs w:val="28"/>
        </w:rPr>
        <w:t xml:space="preserve"> Management Plans (CMP). </w:t>
      </w:r>
    </w:p>
    <w:p w14:paraId="4BEC6D1A" w14:textId="7920688C" w:rsidR="009E7E9C" w:rsidRPr="00ED4670" w:rsidRDefault="009E7E9C" w:rsidP="00ED4670">
      <w:pPr>
        <w:pStyle w:val="SOPLevel4"/>
        <w:rPr>
          <w:sz w:val="22"/>
          <w:szCs w:val="28"/>
        </w:rPr>
      </w:pPr>
      <w:r w:rsidRPr="00ED4670">
        <w:rPr>
          <w:sz w:val="22"/>
          <w:szCs w:val="28"/>
        </w:rPr>
        <w:t xml:space="preserve">If a </w:t>
      </w:r>
      <w:r w:rsidR="00237D06" w:rsidRPr="00ED4670">
        <w:rPr>
          <w:sz w:val="22"/>
          <w:szCs w:val="28"/>
        </w:rPr>
        <w:t xml:space="preserve">consultant reviewer is used, all study materials will be securely provided outside of the electronic system. </w:t>
      </w:r>
    </w:p>
    <w:p w14:paraId="46FE9BD2" w14:textId="3150B6D5" w:rsidR="00326316" w:rsidRPr="0034262A" w:rsidRDefault="00326316" w:rsidP="008B531D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MATERIALS</w:t>
      </w:r>
    </w:p>
    <w:p w14:paraId="6837174F" w14:textId="13450A91" w:rsidR="008B531D" w:rsidRPr="008B531D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8B531D">
        <w:rPr>
          <w:rFonts w:cs="Arial"/>
          <w:sz w:val="22"/>
          <w:szCs w:val="22"/>
        </w:rPr>
        <w:t xml:space="preserve">HRP-001 - SOP </w:t>
      </w:r>
      <w:r w:rsidR="004D4701">
        <w:rPr>
          <w:rFonts w:cs="Arial"/>
          <w:sz w:val="22"/>
          <w:szCs w:val="22"/>
        </w:rPr>
        <w:t>-</w:t>
      </w:r>
      <w:r w:rsidRPr="008B531D">
        <w:rPr>
          <w:rFonts w:cs="Arial"/>
          <w:sz w:val="22"/>
          <w:szCs w:val="22"/>
        </w:rPr>
        <w:t xml:space="preserve"> Definitions</w:t>
      </w:r>
    </w:p>
    <w:p w14:paraId="248617D4" w14:textId="22CD165A" w:rsidR="008B531D" w:rsidRPr="008B531D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8B531D">
        <w:rPr>
          <w:rFonts w:cs="Arial"/>
          <w:sz w:val="22"/>
          <w:szCs w:val="22"/>
        </w:rPr>
        <w:t xml:space="preserve">HRP-051 - SOP </w:t>
      </w:r>
      <w:r w:rsidR="004D4701">
        <w:rPr>
          <w:rFonts w:cs="Arial"/>
          <w:sz w:val="22"/>
          <w:szCs w:val="22"/>
        </w:rPr>
        <w:t>-</w:t>
      </w:r>
      <w:r w:rsidRPr="008B531D">
        <w:rPr>
          <w:rFonts w:cs="Arial"/>
          <w:sz w:val="22"/>
          <w:szCs w:val="22"/>
        </w:rPr>
        <w:t xml:space="preserve"> Consultation</w:t>
      </w:r>
    </w:p>
    <w:p w14:paraId="6CAA544B" w14:textId="57489061" w:rsidR="008B531D" w:rsidRDefault="008B531D" w:rsidP="009E7E9C">
      <w:pPr>
        <w:pStyle w:val="SOPLevel2"/>
        <w:spacing w:line="276" w:lineRule="auto"/>
        <w:rPr>
          <w:rFonts w:cs="Arial"/>
          <w:sz w:val="22"/>
          <w:szCs w:val="22"/>
        </w:rPr>
      </w:pPr>
      <w:r w:rsidRPr="009E7E9C">
        <w:rPr>
          <w:rFonts w:cs="Arial"/>
          <w:sz w:val="22"/>
          <w:szCs w:val="22"/>
        </w:rPr>
        <w:t>HRP-305 - WORKSHEET - Quorum and Expertise</w:t>
      </w:r>
    </w:p>
    <w:p w14:paraId="4071EC35" w14:textId="02663E93" w:rsidR="00502CBC" w:rsidRPr="009E7E9C" w:rsidRDefault="00502CBC" w:rsidP="009E7E9C">
      <w:pPr>
        <w:pStyle w:val="SOPLevel2"/>
        <w:spacing w:line="276" w:lineRule="auto"/>
        <w:rPr>
          <w:rFonts w:cs="Arial"/>
          <w:sz w:val="22"/>
          <w:szCs w:val="22"/>
        </w:rPr>
      </w:pPr>
      <w:r w:rsidRPr="006338A2">
        <w:rPr>
          <w:rFonts w:cs="Arial"/>
          <w:sz w:val="22"/>
          <w:szCs w:val="22"/>
        </w:rPr>
        <w:t>HRP-60</w:t>
      </w:r>
      <w:r>
        <w:rPr>
          <w:rFonts w:cs="Arial"/>
          <w:sz w:val="22"/>
          <w:szCs w:val="22"/>
        </w:rPr>
        <w:t xml:space="preserve">1 - Nationwide Children’s Hospital </w:t>
      </w:r>
      <w:r w:rsidRPr="006338A2">
        <w:rPr>
          <w:rFonts w:cs="Arial"/>
          <w:sz w:val="22"/>
          <w:szCs w:val="22"/>
        </w:rPr>
        <w:t>IRB Roster</w:t>
      </w:r>
    </w:p>
    <w:p w14:paraId="67BFD6E7" w14:textId="77777777" w:rsidR="00326316" w:rsidRPr="0034262A" w:rsidRDefault="00326316" w:rsidP="008B531D">
      <w:pPr>
        <w:pStyle w:val="SOPLevel1"/>
        <w:spacing w:line="276" w:lineRule="auto"/>
        <w:rPr>
          <w:rFonts w:cs="Arial"/>
          <w:sz w:val="22"/>
          <w:szCs w:val="22"/>
        </w:rPr>
      </w:pPr>
      <w:r w:rsidRPr="0034262A">
        <w:rPr>
          <w:rFonts w:cs="Arial"/>
          <w:sz w:val="22"/>
          <w:szCs w:val="22"/>
        </w:rPr>
        <w:t>REFERENCES</w:t>
      </w:r>
    </w:p>
    <w:p w14:paraId="076354AD" w14:textId="77777777" w:rsidR="008B531D" w:rsidRPr="008B531D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8B531D">
        <w:rPr>
          <w:rFonts w:cs="Arial"/>
          <w:sz w:val="22"/>
          <w:szCs w:val="22"/>
        </w:rPr>
        <w:t>45 CFR §46.108(b)</w:t>
      </w:r>
    </w:p>
    <w:p w14:paraId="08B43569" w14:textId="351B41B5" w:rsidR="008B531D" w:rsidRPr="008B531D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8B531D">
        <w:rPr>
          <w:rFonts w:cs="Arial"/>
          <w:sz w:val="22"/>
          <w:szCs w:val="22"/>
        </w:rPr>
        <w:t>21 CFR §56.108(</w:t>
      </w:r>
      <w:r w:rsidR="00DF4FBA">
        <w:rPr>
          <w:rFonts w:cs="Arial"/>
          <w:sz w:val="22"/>
          <w:szCs w:val="22"/>
        </w:rPr>
        <w:t>c</w:t>
      </w:r>
      <w:r w:rsidRPr="008B531D">
        <w:rPr>
          <w:rFonts w:cs="Arial"/>
          <w:sz w:val="22"/>
          <w:szCs w:val="22"/>
        </w:rPr>
        <w:t>)</w:t>
      </w:r>
    </w:p>
    <w:p w14:paraId="47C4A902" w14:textId="52D0B09D" w:rsidR="002B681F" w:rsidRPr="008B531D" w:rsidRDefault="008B531D" w:rsidP="008B531D">
      <w:pPr>
        <w:pStyle w:val="SOPLevel2"/>
        <w:spacing w:line="276" w:lineRule="auto"/>
        <w:rPr>
          <w:rFonts w:cs="Arial"/>
          <w:sz w:val="22"/>
          <w:szCs w:val="22"/>
        </w:rPr>
      </w:pPr>
      <w:r w:rsidRPr="008B531D">
        <w:rPr>
          <w:rFonts w:cs="Arial"/>
          <w:sz w:val="22"/>
          <w:szCs w:val="22"/>
        </w:rPr>
        <w:t>AAHRPP elements I.1.F, I.5.D, I.6.B, I.7.A, I-9, II.1.B, II.1.D, II.1.E, II.2.D, II.2.G, II.2.E-II.</w:t>
      </w:r>
      <w:proofErr w:type="gramStart"/>
      <w:r w:rsidRPr="008B531D">
        <w:rPr>
          <w:rFonts w:cs="Arial"/>
          <w:sz w:val="22"/>
          <w:szCs w:val="22"/>
        </w:rPr>
        <w:t>2.E.</w:t>
      </w:r>
      <w:proofErr w:type="gramEnd"/>
      <w:r w:rsidRPr="008B531D">
        <w:rPr>
          <w:rFonts w:cs="Arial"/>
          <w:sz w:val="22"/>
          <w:szCs w:val="22"/>
        </w:rPr>
        <w:t>2</w:t>
      </w:r>
    </w:p>
    <w:sectPr w:rsidR="002B681F" w:rsidRPr="008B531D" w:rsidSect="004B68C6"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9B93B5" w14:textId="77777777" w:rsidR="003471CC" w:rsidRDefault="003471CC" w:rsidP="00855EE6">
      <w:pPr>
        <w:spacing w:after="0" w:line="240" w:lineRule="auto"/>
      </w:pPr>
      <w:r>
        <w:separator/>
      </w:r>
    </w:p>
  </w:endnote>
  <w:endnote w:type="continuationSeparator" w:id="0">
    <w:p w14:paraId="2D5EBD2D" w14:textId="77777777" w:rsidR="003471CC" w:rsidRDefault="003471CC" w:rsidP="00855EE6">
      <w:pPr>
        <w:spacing w:after="0" w:line="240" w:lineRule="auto"/>
      </w:pPr>
      <w:r>
        <w:continuationSeparator/>
      </w:r>
    </w:p>
  </w:endnote>
  <w:endnote w:type="continuationNotice" w:id="1">
    <w:p w14:paraId="6DB63FB8" w14:textId="77777777" w:rsidR="003471CC" w:rsidRDefault="003471C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DD6D0" w14:textId="716CE5CA" w:rsidR="00915462" w:rsidRPr="001B3734" w:rsidRDefault="00915462" w:rsidP="00915462">
    <w:pPr>
      <w:pStyle w:val="Header"/>
      <w:jc w:val="center"/>
      <w:rPr>
        <w:rFonts w:ascii="Arial" w:hAnsi="Arial" w:cs="Arial"/>
        <w:sz w:val="18"/>
        <w:szCs w:val="18"/>
      </w:rPr>
    </w:pPr>
    <w:r w:rsidRPr="001B3734">
      <w:rPr>
        <w:rFonts w:ascii="Arial" w:hAnsi="Arial" w:cs="Arial"/>
        <w:sz w:val="18"/>
        <w:szCs w:val="18"/>
      </w:rPr>
      <w:t xml:space="preserve">Page </w:t>
    </w:r>
    <w:r w:rsidRPr="001B3734">
      <w:rPr>
        <w:rFonts w:ascii="Arial" w:hAnsi="Arial" w:cs="Arial"/>
        <w:b/>
        <w:bCs/>
        <w:sz w:val="18"/>
        <w:szCs w:val="18"/>
      </w:rPr>
      <w:fldChar w:fldCharType="begin"/>
    </w:r>
    <w:r w:rsidRPr="001B3734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1B3734">
      <w:rPr>
        <w:rFonts w:ascii="Arial" w:hAnsi="Arial" w:cs="Arial"/>
        <w:b/>
        <w:bCs/>
        <w:sz w:val="18"/>
        <w:szCs w:val="18"/>
      </w:rPr>
      <w:fldChar w:fldCharType="separate"/>
    </w:r>
    <w:r w:rsidRPr="001B3734">
      <w:rPr>
        <w:rFonts w:ascii="Arial" w:hAnsi="Arial" w:cs="Arial"/>
        <w:b/>
        <w:bCs/>
        <w:sz w:val="18"/>
        <w:szCs w:val="18"/>
      </w:rPr>
      <w:t>1</w:t>
    </w:r>
    <w:r w:rsidRPr="001B3734">
      <w:rPr>
        <w:rFonts w:ascii="Arial" w:hAnsi="Arial" w:cs="Arial"/>
        <w:b/>
        <w:bCs/>
        <w:sz w:val="18"/>
        <w:szCs w:val="18"/>
      </w:rPr>
      <w:fldChar w:fldCharType="end"/>
    </w:r>
    <w:r w:rsidRPr="001B3734">
      <w:rPr>
        <w:rFonts w:ascii="Arial" w:hAnsi="Arial" w:cs="Arial"/>
        <w:sz w:val="18"/>
        <w:szCs w:val="18"/>
      </w:rPr>
      <w:t xml:space="preserve"> of </w:t>
    </w:r>
    <w:r w:rsidRPr="001B3734">
      <w:rPr>
        <w:rFonts w:ascii="Arial" w:hAnsi="Arial" w:cs="Arial"/>
        <w:b/>
        <w:bCs/>
        <w:sz w:val="18"/>
        <w:szCs w:val="18"/>
      </w:rPr>
      <w:fldChar w:fldCharType="begin"/>
    </w:r>
    <w:r w:rsidRPr="001B3734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1B3734">
      <w:rPr>
        <w:rFonts w:ascii="Arial" w:hAnsi="Arial" w:cs="Arial"/>
        <w:b/>
        <w:bCs/>
        <w:sz w:val="18"/>
        <w:szCs w:val="18"/>
      </w:rPr>
      <w:fldChar w:fldCharType="separate"/>
    </w:r>
    <w:r w:rsidRPr="001B3734">
      <w:rPr>
        <w:rFonts w:ascii="Arial" w:hAnsi="Arial" w:cs="Arial"/>
        <w:b/>
        <w:bCs/>
        <w:sz w:val="18"/>
        <w:szCs w:val="18"/>
      </w:rPr>
      <w:t>1</w:t>
    </w:r>
    <w:r w:rsidRPr="001B3734">
      <w:rPr>
        <w:rFonts w:ascii="Arial" w:hAnsi="Arial" w:cs="Arial"/>
        <w:b/>
        <w:bCs/>
        <w:sz w:val="18"/>
        <w:szCs w:val="18"/>
      </w:rPr>
      <w:fldChar w:fldCharType="end"/>
    </w:r>
  </w:p>
  <w:p w14:paraId="1CD4CD93" w14:textId="7ECCFF03" w:rsidR="00072A54" w:rsidRPr="001B3734" w:rsidRDefault="00072A54" w:rsidP="00072A54">
    <w:pPr>
      <w:pStyle w:val="Footer"/>
      <w:jc w:val="center"/>
      <w:rPr>
        <w:rFonts w:ascii="Arial" w:hAnsi="Arial" w:cs="Arial"/>
        <w:sz w:val="18"/>
        <w:szCs w:val="18"/>
      </w:rPr>
    </w:pPr>
    <w:r w:rsidRPr="001B3734">
      <w:rPr>
        <w:rFonts w:ascii="Arial" w:hAnsi="Arial" w:cs="Arial"/>
        <w:b/>
        <w:bCs/>
        <w:sz w:val="18"/>
        <w:szCs w:val="18"/>
      </w:rPr>
      <w:t>Huron HRPP Toolkit</w:t>
    </w:r>
    <w:r w:rsidR="002927E3" w:rsidRPr="001B3734">
      <w:rPr>
        <w:rFonts w:ascii="Arial" w:hAnsi="Arial" w:cs="Arial"/>
        <w:b/>
        <w:bCs/>
        <w:sz w:val="18"/>
        <w:szCs w:val="18"/>
      </w:rPr>
      <w:t xml:space="preserve"> </w:t>
    </w:r>
    <w:r w:rsidRPr="001B3734">
      <w:rPr>
        <w:rFonts w:ascii="Arial" w:hAnsi="Arial" w:cs="Arial"/>
        <w:b/>
        <w:bCs/>
        <w:sz w:val="18"/>
        <w:szCs w:val="18"/>
      </w:rPr>
      <w:t>©</w:t>
    </w:r>
    <w:r w:rsidR="000A0F89" w:rsidRPr="001B3734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1B3734">
      <w:rPr>
        <w:rFonts w:ascii="Arial" w:hAnsi="Arial" w:cs="Arial"/>
        <w:b/>
        <w:bCs/>
        <w:sz w:val="18"/>
        <w:szCs w:val="18"/>
      </w:rPr>
      <w:t xml:space="preserve"> </w:t>
    </w:r>
    <w:r w:rsidR="0032704A" w:rsidRPr="001B3734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1B3734">
      <w:rPr>
        <w:rFonts w:ascii="Arial" w:hAnsi="Arial" w:cs="Arial"/>
        <w:b/>
        <w:bCs/>
        <w:sz w:val="18"/>
        <w:szCs w:val="18"/>
      </w:rPr>
      <w:t xml:space="preserve"> </w:t>
    </w:r>
    <w:r w:rsidRPr="001B3734">
      <w:rPr>
        <w:rFonts w:ascii="Arial" w:hAnsi="Arial" w:cs="Arial"/>
        <w:sz w:val="18"/>
        <w:szCs w:val="18"/>
      </w:rPr>
      <w:t>subject to Huron's Toolkit terms and conditions.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9F02D3" w14:textId="77777777" w:rsidR="00AE2F4D" w:rsidRPr="001B3734" w:rsidRDefault="00AE2F4D" w:rsidP="00AE2F4D">
    <w:pPr>
      <w:pStyle w:val="Header"/>
      <w:jc w:val="center"/>
      <w:rPr>
        <w:rFonts w:ascii="Arial" w:hAnsi="Arial" w:cs="Arial"/>
        <w:sz w:val="18"/>
        <w:szCs w:val="18"/>
      </w:rPr>
    </w:pPr>
    <w:r w:rsidRPr="001B3734">
      <w:rPr>
        <w:rFonts w:ascii="Arial" w:hAnsi="Arial" w:cs="Arial"/>
        <w:sz w:val="18"/>
        <w:szCs w:val="18"/>
      </w:rPr>
      <w:t xml:space="preserve">Page </w:t>
    </w:r>
    <w:r w:rsidRPr="001B3734">
      <w:rPr>
        <w:rFonts w:ascii="Arial" w:hAnsi="Arial" w:cs="Arial"/>
        <w:b/>
        <w:bCs/>
        <w:sz w:val="18"/>
        <w:szCs w:val="18"/>
      </w:rPr>
      <w:fldChar w:fldCharType="begin"/>
    </w:r>
    <w:r w:rsidRPr="001B3734">
      <w:rPr>
        <w:rFonts w:ascii="Arial" w:hAnsi="Arial" w:cs="Arial"/>
        <w:b/>
        <w:bCs/>
        <w:sz w:val="18"/>
        <w:szCs w:val="18"/>
      </w:rPr>
      <w:instrText xml:space="preserve"> PAGE  \* Arabic  \* MERGEFORMAT </w:instrText>
    </w:r>
    <w:r w:rsidRPr="001B3734">
      <w:rPr>
        <w:rFonts w:ascii="Arial" w:hAnsi="Arial" w:cs="Arial"/>
        <w:b/>
        <w:bCs/>
        <w:sz w:val="18"/>
        <w:szCs w:val="18"/>
      </w:rPr>
      <w:fldChar w:fldCharType="separate"/>
    </w:r>
    <w:r w:rsidRPr="001B3734">
      <w:rPr>
        <w:rFonts w:ascii="Arial" w:hAnsi="Arial" w:cs="Arial"/>
        <w:b/>
        <w:bCs/>
        <w:sz w:val="18"/>
        <w:szCs w:val="18"/>
      </w:rPr>
      <w:t>1</w:t>
    </w:r>
    <w:r w:rsidRPr="001B3734">
      <w:rPr>
        <w:rFonts w:ascii="Arial" w:hAnsi="Arial" w:cs="Arial"/>
        <w:b/>
        <w:bCs/>
        <w:sz w:val="18"/>
        <w:szCs w:val="18"/>
      </w:rPr>
      <w:fldChar w:fldCharType="end"/>
    </w:r>
    <w:r w:rsidRPr="001B3734">
      <w:rPr>
        <w:rFonts w:ascii="Arial" w:hAnsi="Arial" w:cs="Arial"/>
        <w:sz w:val="18"/>
        <w:szCs w:val="18"/>
      </w:rPr>
      <w:t xml:space="preserve"> of </w:t>
    </w:r>
    <w:r w:rsidRPr="001B3734">
      <w:rPr>
        <w:rFonts w:ascii="Arial" w:hAnsi="Arial" w:cs="Arial"/>
        <w:b/>
        <w:bCs/>
        <w:sz w:val="18"/>
        <w:szCs w:val="18"/>
      </w:rPr>
      <w:fldChar w:fldCharType="begin"/>
    </w:r>
    <w:r w:rsidRPr="001B3734">
      <w:rPr>
        <w:rFonts w:ascii="Arial" w:hAnsi="Arial" w:cs="Arial"/>
        <w:b/>
        <w:bCs/>
        <w:sz w:val="18"/>
        <w:szCs w:val="18"/>
      </w:rPr>
      <w:instrText xml:space="preserve"> NUMPAGES  \* Arabic  \* MERGEFORMAT </w:instrText>
    </w:r>
    <w:r w:rsidRPr="001B3734">
      <w:rPr>
        <w:rFonts w:ascii="Arial" w:hAnsi="Arial" w:cs="Arial"/>
        <w:b/>
        <w:bCs/>
        <w:sz w:val="18"/>
        <w:szCs w:val="18"/>
      </w:rPr>
      <w:fldChar w:fldCharType="separate"/>
    </w:r>
    <w:r w:rsidRPr="001B3734">
      <w:rPr>
        <w:rFonts w:ascii="Arial" w:hAnsi="Arial" w:cs="Arial"/>
        <w:b/>
        <w:bCs/>
        <w:sz w:val="18"/>
        <w:szCs w:val="18"/>
      </w:rPr>
      <w:t>2</w:t>
    </w:r>
    <w:r w:rsidRPr="001B3734">
      <w:rPr>
        <w:rFonts w:ascii="Arial" w:hAnsi="Arial" w:cs="Arial"/>
        <w:b/>
        <w:bCs/>
        <w:sz w:val="18"/>
        <w:szCs w:val="18"/>
      </w:rPr>
      <w:fldChar w:fldCharType="end"/>
    </w:r>
  </w:p>
  <w:p w14:paraId="531D194E" w14:textId="3B92B93A" w:rsidR="00072A54" w:rsidRPr="001B3734" w:rsidRDefault="00072A54" w:rsidP="00072A54">
    <w:pPr>
      <w:pStyle w:val="Footer"/>
      <w:jc w:val="center"/>
      <w:rPr>
        <w:rFonts w:ascii="Arial" w:hAnsi="Arial" w:cs="Arial"/>
        <w:sz w:val="18"/>
        <w:szCs w:val="18"/>
      </w:rPr>
    </w:pPr>
    <w:r w:rsidRPr="001B3734">
      <w:rPr>
        <w:rFonts w:ascii="Arial" w:hAnsi="Arial" w:cs="Arial"/>
        <w:b/>
        <w:bCs/>
        <w:sz w:val="18"/>
        <w:szCs w:val="18"/>
      </w:rPr>
      <w:t>Huron HRPP Toolkit</w:t>
    </w:r>
    <w:r w:rsidR="0032704A" w:rsidRPr="001B3734">
      <w:rPr>
        <w:rFonts w:ascii="Arial" w:hAnsi="Arial" w:cs="Arial"/>
        <w:b/>
        <w:bCs/>
        <w:sz w:val="18"/>
        <w:szCs w:val="18"/>
      </w:rPr>
      <w:t xml:space="preserve"> </w:t>
    </w:r>
    <w:r w:rsidRPr="001B3734">
      <w:rPr>
        <w:rFonts w:ascii="Arial" w:hAnsi="Arial" w:cs="Arial"/>
        <w:b/>
        <w:bCs/>
        <w:sz w:val="18"/>
        <w:szCs w:val="18"/>
      </w:rPr>
      <w:t>©</w:t>
    </w:r>
    <w:r w:rsidR="000A0F89" w:rsidRPr="001B3734">
      <w:rPr>
        <w:rFonts w:ascii="Arial" w:hAnsi="Arial" w:cs="Arial"/>
        <w:b/>
        <w:bCs/>
        <w:sz w:val="18"/>
        <w:szCs w:val="18"/>
      </w:rPr>
      <w:t xml:space="preserve"> </w:t>
    </w:r>
    <w:r>
      <w:rPr>
        <w:rFonts w:ascii="Arial" w:hAnsi="Arial" w:cs="Arial"/>
        <w:b/>
        <w:bCs/>
        <w:sz w:val="18"/>
        <w:szCs w:val="18"/>
      </w:rPr>
      <w:t>2025</w:t>
    </w:r>
    <w:r w:rsidRPr="001B3734">
      <w:rPr>
        <w:rFonts w:ascii="Arial" w:hAnsi="Arial" w:cs="Arial"/>
        <w:b/>
        <w:bCs/>
        <w:sz w:val="18"/>
        <w:szCs w:val="18"/>
      </w:rPr>
      <w:t xml:space="preserve"> </w:t>
    </w:r>
    <w:r w:rsidR="0032704A" w:rsidRPr="001B3734">
      <w:rPr>
        <w:rFonts w:ascii="Arial" w:hAnsi="Arial" w:cs="Arial"/>
        <w:b/>
        <w:bCs/>
        <w:sz w:val="18"/>
        <w:szCs w:val="18"/>
      </w:rPr>
      <w:t xml:space="preserve">Version </w:t>
    </w:r>
    <w:r>
      <w:rPr>
        <w:rFonts w:ascii="Arial" w:hAnsi="Arial" w:cs="Arial"/>
        <w:b/>
        <w:bCs/>
        <w:sz w:val="18"/>
        <w:szCs w:val="18"/>
      </w:rPr>
      <w:t>5.4</w:t>
    </w:r>
    <w:r w:rsidRPr="001B3734">
      <w:rPr>
        <w:rFonts w:ascii="Arial" w:hAnsi="Arial" w:cs="Arial"/>
        <w:b/>
        <w:bCs/>
        <w:sz w:val="18"/>
        <w:szCs w:val="18"/>
      </w:rPr>
      <w:t xml:space="preserve"> </w:t>
    </w:r>
    <w:r w:rsidRPr="001B3734">
      <w:rPr>
        <w:rFonts w:ascii="Arial" w:hAnsi="Arial" w:cs="Arial"/>
        <w:sz w:val="18"/>
        <w:szCs w:val="18"/>
      </w:rPr>
      <w:t>subject to Huron's Toolkit terms and conditions.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082065" w14:textId="77777777" w:rsidR="003471CC" w:rsidRDefault="003471CC" w:rsidP="00855EE6">
      <w:pPr>
        <w:spacing w:after="0" w:line="240" w:lineRule="auto"/>
      </w:pPr>
      <w:r>
        <w:separator/>
      </w:r>
    </w:p>
  </w:footnote>
  <w:footnote w:type="continuationSeparator" w:id="0">
    <w:p w14:paraId="1C521E7E" w14:textId="77777777" w:rsidR="003471CC" w:rsidRDefault="003471CC" w:rsidP="00855EE6">
      <w:pPr>
        <w:spacing w:after="0" w:line="240" w:lineRule="auto"/>
      </w:pPr>
      <w:r>
        <w:continuationSeparator/>
      </w:r>
    </w:p>
  </w:footnote>
  <w:footnote w:type="continuationNotice" w:id="1">
    <w:p w14:paraId="66F37966" w14:textId="77777777" w:rsidR="003471CC" w:rsidRDefault="003471C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0F9A2B" w14:textId="3B00D554" w:rsidR="00915462" w:rsidRDefault="00915462" w:rsidP="00915462">
    <w:pPr>
      <w:pStyle w:val="Header"/>
      <w:jc w:val="center"/>
      <w:rPr>
        <w:noProof/>
      </w:rPr>
    </w:pPr>
  </w:p>
  <w:p w14:paraId="2696E84A" w14:textId="77777777" w:rsidR="00915462" w:rsidRDefault="00915462" w:rsidP="00915462">
    <w:pPr>
      <w:pStyle w:val="Header"/>
      <w:jc w:val="center"/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F95036" w14:textId="34F719F0" w:rsidR="00397D6B" w:rsidRDefault="00987E53" w:rsidP="00AE2F4D">
    <w:pPr>
      <w:pStyle w:val="Header"/>
      <w:jc w:val="center"/>
    </w:pPr>
    <w:r w:rsidRPr="00AC7632">
      <w:rPr>
        <w:noProof/>
      </w:rPr>
      <w:drawing>
        <wp:inline distT="0" distB="0" distL="0" distR="0" wp14:anchorId="4F861E6B" wp14:editId="6749D599">
          <wp:extent cx="1927825" cy="768096"/>
          <wp:effectExtent l="0" t="0" r="0" b="0"/>
          <wp:docPr id="48201972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7825" cy="76809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74DE97B" w14:textId="77777777" w:rsidR="00AE2F4D" w:rsidRDefault="00AE2F4D" w:rsidP="00AE2F4D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B070BA"/>
    <w:multiLevelType w:val="hybridMultilevel"/>
    <w:tmpl w:val="A61610D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E790102"/>
    <w:multiLevelType w:val="hybridMultilevel"/>
    <w:tmpl w:val="FE16156E"/>
    <w:lvl w:ilvl="0" w:tplc="76749E8C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DF5580D"/>
    <w:multiLevelType w:val="hybridMultilevel"/>
    <w:tmpl w:val="66846D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2B61D78"/>
    <w:multiLevelType w:val="multilevel"/>
    <w:tmpl w:val="070247AE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rFonts w:hint="default"/>
        <w:b w:val="0"/>
        <w:i w:val="0"/>
        <w:sz w:val="22"/>
        <w:szCs w:val="22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2142"/>
        </w:tabs>
        <w:ind w:left="1206" w:firstLine="144"/>
      </w:pPr>
      <w:rPr>
        <w:rFonts w:hint="default"/>
        <w:b w:val="0"/>
        <w:i w:val="0"/>
        <w:sz w:val="22"/>
        <w:szCs w:val="22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736"/>
        </w:tabs>
        <w:ind w:left="1008" w:firstLine="720"/>
      </w:pPr>
      <w:rPr>
        <w:rFonts w:hint="default"/>
        <w:b w:val="0"/>
        <w:i w:val="0"/>
        <w:strike w:val="0"/>
        <w:dstrike w:val="0"/>
        <w:outline w:val="0"/>
        <w:shadow w:val="0"/>
        <w:emboss w:val="0"/>
        <w:imprint w:val="0"/>
        <w:sz w:val="22"/>
        <w:szCs w:val="22"/>
        <w:vertAlign w:val="baseline"/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 w16cid:durableId="271599034">
    <w:abstractNumId w:val="1"/>
  </w:num>
  <w:num w:numId="2" w16cid:durableId="898520518">
    <w:abstractNumId w:val="2"/>
  </w:num>
  <w:num w:numId="3" w16cid:durableId="247807988">
    <w:abstractNumId w:val="0"/>
  </w:num>
  <w:num w:numId="4" w16cid:durableId="181548609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HDFieldAppearanceNeedsUpdate" w:val="False"/>
  </w:docVars>
  <w:rsids>
    <w:rsidRoot w:val="00855EE6"/>
    <w:rsid w:val="00015C06"/>
    <w:rsid w:val="000321CA"/>
    <w:rsid w:val="000372E7"/>
    <w:rsid w:val="00067DA7"/>
    <w:rsid w:val="00071BC0"/>
    <w:rsid w:val="00072A54"/>
    <w:rsid w:val="00073852"/>
    <w:rsid w:val="00082AFF"/>
    <w:rsid w:val="000915C7"/>
    <w:rsid w:val="00095BC7"/>
    <w:rsid w:val="00097C68"/>
    <w:rsid w:val="000A0F89"/>
    <w:rsid w:val="000A63D4"/>
    <w:rsid w:val="000E220B"/>
    <w:rsid w:val="000E4650"/>
    <w:rsid w:val="000F3F29"/>
    <w:rsid w:val="000F5F1B"/>
    <w:rsid w:val="000F679C"/>
    <w:rsid w:val="00110824"/>
    <w:rsid w:val="00112F1A"/>
    <w:rsid w:val="00150F7C"/>
    <w:rsid w:val="00160204"/>
    <w:rsid w:val="00161AD9"/>
    <w:rsid w:val="00180812"/>
    <w:rsid w:val="0019654C"/>
    <w:rsid w:val="001A5925"/>
    <w:rsid w:val="001B1A0C"/>
    <w:rsid w:val="001B3734"/>
    <w:rsid w:val="001E79FA"/>
    <w:rsid w:val="002061AC"/>
    <w:rsid w:val="00216912"/>
    <w:rsid w:val="00237D06"/>
    <w:rsid w:val="00263123"/>
    <w:rsid w:val="00272E9B"/>
    <w:rsid w:val="002927E3"/>
    <w:rsid w:val="00296428"/>
    <w:rsid w:val="002A0DD4"/>
    <w:rsid w:val="002A7F9B"/>
    <w:rsid w:val="002B066D"/>
    <w:rsid w:val="002B681F"/>
    <w:rsid w:val="003149A8"/>
    <w:rsid w:val="0032251D"/>
    <w:rsid w:val="00326316"/>
    <w:rsid w:val="00326970"/>
    <w:rsid w:val="0032704A"/>
    <w:rsid w:val="0034262A"/>
    <w:rsid w:val="003471CC"/>
    <w:rsid w:val="0035722D"/>
    <w:rsid w:val="0036668E"/>
    <w:rsid w:val="00370165"/>
    <w:rsid w:val="00376FA0"/>
    <w:rsid w:val="00381217"/>
    <w:rsid w:val="00397D6B"/>
    <w:rsid w:val="003A73FE"/>
    <w:rsid w:val="003E5AE2"/>
    <w:rsid w:val="003F35F5"/>
    <w:rsid w:val="0041386E"/>
    <w:rsid w:val="00413B76"/>
    <w:rsid w:val="00424194"/>
    <w:rsid w:val="00432636"/>
    <w:rsid w:val="00433C87"/>
    <w:rsid w:val="00447D07"/>
    <w:rsid w:val="004535BD"/>
    <w:rsid w:val="004709CB"/>
    <w:rsid w:val="00495FD1"/>
    <w:rsid w:val="004A033E"/>
    <w:rsid w:val="004A0B5F"/>
    <w:rsid w:val="004B05DE"/>
    <w:rsid w:val="004B519C"/>
    <w:rsid w:val="004B68C6"/>
    <w:rsid w:val="004D0B73"/>
    <w:rsid w:val="004D1A2C"/>
    <w:rsid w:val="004D1E35"/>
    <w:rsid w:val="004D2F49"/>
    <w:rsid w:val="004D4701"/>
    <w:rsid w:val="004D6055"/>
    <w:rsid w:val="004E2CCD"/>
    <w:rsid w:val="00502CBC"/>
    <w:rsid w:val="005042C7"/>
    <w:rsid w:val="00512CDD"/>
    <w:rsid w:val="00533089"/>
    <w:rsid w:val="00533A96"/>
    <w:rsid w:val="00555F50"/>
    <w:rsid w:val="00562593"/>
    <w:rsid w:val="005649F8"/>
    <w:rsid w:val="005678B9"/>
    <w:rsid w:val="00573112"/>
    <w:rsid w:val="00574247"/>
    <w:rsid w:val="00576D7F"/>
    <w:rsid w:val="005778B3"/>
    <w:rsid w:val="0059053B"/>
    <w:rsid w:val="005C056A"/>
    <w:rsid w:val="005C5C4B"/>
    <w:rsid w:val="005F1119"/>
    <w:rsid w:val="00612FDA"/>
    <w:rsid w:val="00613E5A"/>
    <w:rsid w:val="0062282F"/>
    <w:rsid w:val="006259DE"/>
    <w:rsid w:val="00625EFE"/>
    <w:rsid w:val="006338A2"/>
    <w:rsid w:val="00634247"/>
    <w:rsid w:val="00636276"/>
    <w:rsid w:val="00650A58"/>
    <w:rsid w:val="00675EB8"/>
    <w:rsid w:val="006844F4"/>
    <w:rsid w:val="00685AE1"/>
    <w:rsid w:val="00695219"/>
    <w:rsid w:val="006A49A5"/>
    <w:rsid w:val="006A6BB9"/>
    <w:rsid w:val="006B37D5"/>
    <w:rsid w:val="006B49C4"/>
    <w:rsid w:val="006C3173"/>
    <w:rsid w:val="006D35B3"/>
    <w:rsid w:val="006D676A"/>
    <w:rsid w:val="006E2DC0"/>
    <w:rsid w:val="006F23D2"/>
    <w:rsid w:val="006F4FFB"/>
    <w:rsid w:val="006F7B18"/>
    <w:rsid w:val="00722A91"/>
    <w:rsid w:val="007448D0"/>
    <w:rsid w:val="007469E0"/>
    <w:rsid w:val="0076301A"/>
    <w:rsid w:val="00774239"/>
    <w:rsid w:val="007850C7"/>
    <w:rsid w:val="00785B8D"/>
    <w:rsid w:val="00786A0E"/>
    <w:rsid w:val="007B0675"/>
    <w:rsid w:val="007B75F7"/>
    <w:rsid w:val="007C00C9"/>
    <w:rsid w:val="007D222A"/>
    <w:rsid w:val="007D57DA"/>
    <w:rsid w:val="007E778D"/>
    <w:rsid w:val="007F037E"/>
    <w:rsid w:val="008118DE"/>
    <w:rsid w:val="00821C23"/>
    <w:rsid w:val="0084152D"/>
    <w:rsid w:val="00855EE6"/>
    <w:rsid w:val="0086083E"/>
    <w:rsid w:val="00872DA6"/>
    <w:rsid w:val="00891FE9"/>
    <w:rsid w:val="00892392"/>
    <w:rsid w:val="00893D51"/>
    <w:rsid w:val="008B0231"/>
    <w:rsid w:val="008B32E5"/>
    <w:rsid w:val="008B3D20"/>
    <w:rsid w:val="008B531D"/>
    <w:rsid w:val="008C1A46"/>
    <w:rsid w:val="008C5626"/>
    <w:rsid w:val="008D4047"/>
    <w:rsid w:val="00915462"/>
    <w:rsid w:val="00917358"/>
    <w:rsid w:val="0094569B"/>
    <w:rsid w:val="00950522"/>
    <w:rsid w:val="00964701"/>
    <w:rsid w:val="00975ECC"/>
    <w:rsid w:val="0098566C"/>
    <w:rsid w:val="00987E53"/>
    <w:rsid w:val="00992442"/>
    <w:rsid w:val="009C1EE8"/>
    <w:rsid w:val="009C407C"/>
    <w:rsid w:val="009E7E9C"/>
    <w:rsid w:val="00A11482"/>
    <w:rsid w:val="00A1792C"/>
    <w:rsid w:val="00A43726"/>
    <w:rsid w:val="00A53F58"/>
    <w:rsid w:val="00A952C2"/>
    <w:rsid w:val="00AB4ECD"/>
    <w:rsid w:val="00AC2F0C"/>
    <w:rsid w:val="00AC4ED1"/>
    <w:rsid w:val="00AD3809"/>
    <w:rsid w:val="00AE21CB"/>
    <w:rsid w:val="00AE2F4D"/>
    <w:rsid w:val="00B01CAF"/>
    <w:rsid w:val="00B13AEB"/>
    <w:rsid w:val="00B23768"/>
    <w:rsid w:val="00B23D93"/>
    <w:rsid w:val="00B2601A"/>
    <w:rsid w:val="00B305DE"/>
    <w:rsid w:val="00B46E6A"/>
    <w:rsid w:val="00B47628"/>
    <w:rsid w:val="00B54DF7"/>
    <w:rsid w:val="00B61F4A"/>
    <w:rsid w:val="00B62A2C"/>
    <w:rsid w:val="00B62E52"/>
    <w:rsid w:val="00B70079"/>
    <w:rsid w:val="00B82228"/>
    <w:rsid w:val="00B90114"/>
    <w:rsid w:val="00BB2AC7"/>
    <w:rsid w:val="00BC497F"/>
    <w:rsid w:val="00BF2F85"/>
    <w:rsid w:val="00C10268"/>
    <w:rsid w:val="00C11900"/>
    <w:rsid w:val="00C164A0"/>
    <w:rsid w:val="00C44AF8"/>
    <w:rsid w:val="00C468AA"/>
    <w:rsid w:val="00C536C2"/>
    <w:rsid w:val="00C55EAE"/>
    <w:rsid w:val="00C734B0"/>
    <w:rsid w:val="00C7595B"/>
    <w:rsid w:val="00C75CAF"/>
    <w:rsid w:val="00C97676"/>
    <w:rsid w:val="00C97E43"/>
    <w:rsid w:val="00CA04CE"/>
    <w:rsid w:val="00CC6C9E"/>
    <w:rsid w:val="00CD6AD6"/>
    <w:rsid w:val="00CE106A"/>
    <w:rsid w:val="00CF5367"/>
    <w:rsid w:val="00D05004"/>
    <w:rsid w:val="00D1072F"/>
    <w:rsid w:val="00D35E6A"/>
    <w:rsid w:val="00D62BBB"/>
    <w:rsid w:val="00D67567"/>
    <w:rsid w:val="00D71AD3"/>
    <w:rsid w:val="00D825F8"/>
    <w:rsid w:val="00D926D2"/>
    <w:rsid w:val="00DD63BC"/>
    <w:rsid w:val="00DE096E"/>
    <w:rsid w:val="00DF4FBA"/>
    <w:rsid w:val="00E00ED2"/>
    <w:rsid w:val="00E0288C"/>
    <w:rsid w:val="00E03D8D"/>
    <w:rsid w:val="00E051B7"/>
    <w:rsid w:val="00E121DE"/>
    <w:rsid w:val="00E31A2A"/>
    <w:rsid w:val="00E33C34"/>
    <w:rsid w:val="00E34769"/>
    <w:rsid w:val="00E61D55"/>
    <w:rsid w:val="00E824E0"/>
    <w:rsid w:val="00EB68CD"/>
    <w:rsid w:val="00EC66F3"/>
    <w:rsid w:val="00ED4670"/>
    <w:rsid w:val="00EE39FA"/>
    <w:rsid w:val="00EE4C8B"/>
    <w:rsid w:val="00EE7A99"/>
    <w:rsid w:val="00EF642F"/>
    <w:rsid w:val="00F116D8"/>
    <w:rsid w:val="00F21D47"/>
    <w:rsid w:val="00F40567"/>
    <w:rsid w:val="00F51AB8"/>
    <w:rsid w:val="00F64737"/>
    <w:rsid w:val="00F84AEF"/>
    <w:rsid w:val="00F87108"/>
    <w:rsid w:val="00FD4366"/>
    <w:rsid w:val="00FE18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220E3A"/>
  <w15:chartTrackingRefBased/>
  <w15:docId w15:val="{002FA75D-84BD-43B2-9A9E-B9FB665F6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5EE6"/>
  </w:style>
  <w:style w:type="paragraph" w:styleId="Footer">
    <w:name w:val="footer"/>
    <w:basedOn w:val="Normal"/>
    <w:link w:val="FooterChar"/>
    <w:uiPriority w:val="99"/>
    <w:unhideWhenUsed/>
    <w:rsid w:val="00855E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5EE6"/>
  </w:style>
  <w:style w:type="character" w:styleId="CommentReference">
    <w:name w:val="annotation reference"/>
    <w:basedOn w:val="DefaultParagraphFont"/>
    <w:uiPriority w:val="99"/>
    <w:semiHidden/>
    <w:unhideWhenUsed/>
    <w:rsid w:val="00855EE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55EE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55EE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5EE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5EE6"/>
    <w:rPr>
      <w:b/>
      <w:bCs/>
      <w:sz w:val="20"/>
      <w:szCs w:val="20"/>
    </w:rPr>
  </w:style>
  <w:style w:type="table" w:styleId="TableGrid">
    <w:name w:val="Table Grid"/>
    <w:basedOn w:val="TableNormal"/>
    <w:uiPriority w:val="39"/>
    <w:rsid w:val="00EF64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rsid w:val="00EF642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ListParagraph">
    <w:name w:val="List Paragraph"/>
    <w:basedOn w:val="Normal"/>
    <w:uiPriority w:val="34"/>
    <w:rsid w:val="00EF642F"/>
    <w:pPr>
      <w:ind w:left="720"/>
      <w:contextualSpacing/>
    </w:pPr>
  </w:style>
  <w:style w:type="character" w:styleId="SubtleEmphasis">
    <w:name w:val="Subtle Emphasis"/>
    <w:basedOn w:val="DefaultParagraphFont"/>
    <w:uiPriority w:val="19"/>
    <w:rsid w:val="00082AFF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rsid w:val="00082AFF"/>
    <w:rPr>
      <w:i/>
      <w:iCs/>
    </w:rPr>
  </w:style>
  <w:style w:type="character" w:styleId="IntenseEmphasis">
    <w:name w:val="Intense Emphasis"/>
    <w:basedOn w:val="DefaultParagraphFont"/>
    <w:uiPriority w:val="21"/>
    <w:rsid w:val="00BB2AC7"/>
    <w:rPr>
      <w:i/>
      <w:iCs/>
      <w:color w:val="4472C4" w:themeColor="accent1"/>
    </w:rPr>
  </w:style>
  <w:style w:type="paragraph" w:customStyle="1" w:styleId="DocumentTitle-HCG">
    <w:name w:val="Document Title - HCG"/>
    <w:basedOn w:val="Normal"/>
    <w:link w:val="DocumentTitle-HCGChar"/>
    <w:qFormat/>
    <w:rsid w:val="00891FE9"/>
    <w:pPr>
      <w:spacing w:line="240" w:lineRule="auto"/>
      <w:jc w:val="center"/>
    </w:pPr>
    <w:rPr>
      <w:rFonts w:ascii="Arial" w:hAnsi="Arial" w:cs="Arial"/>
      <w:b/>
      <w:sz w:val="32"/>
      <w:szCs w:val="36"/>
    </w:rPr>
  </w:style>
  <w:style w:type="paragraph" w:customStyle="1" w:styleId="SectionHeading-HCG">
    <w:name w:val="Section Heading - HCG"/>
    <w:basedOn w:val="DocumentTitle-HCG"/>
    <w:link w:val="SectionHeading-HCGChar"/>
    <w:qFormat/>
    <w:rsid w:val="00C468AA"/>
    <w:pPr>
      <w:pBdr>
        <w:top w:val="single" w:sz="4" w:space="1" w:color="AEAAAA" w:themeColor="background2" w:themeShade="BF"/>
        <w:left w:val="single" w:sz="4" w:space="4" w:color="AEAAAA" w:themeColor="background2" w:themeShade="BF"/>
        <w:bottom w:val="single" w:sz="4" w:space="1" w:color="AEAAAA" w:themeColor="background2" w:themeShade="BF"/>
        <w:right w:val="single" w:sz="4" w:space="4" w:color="AEAAAA" w:themeColor="background2" w:themeShade="BF"/>
      </w:pBdr>
      <w:shd w:val="pct12" w:color="auto" w:fill="auto"/>
      <w:jc w:val="left"/>
    </w:pPr>
    <w:rPr>
      <w:bCs/>
      <w:sz w:val="24"/>
      <w:szCs w:val="24"/>
    </w:rPr>
  </w:style>
  <w:style w:type="character" w:customStyle="1" w:styleId="DocumentTitle-HCGChar">
    <w:name w:val="Document Title - HCG Char"/>
    <w:basedOn w:val="DefaultParagraphFont"/>
    <w:link w:val="DocumentTitle-HCG"/>
    <w:rsid w:val="00891FE9"/>
    <w:rPr>
      <w:rFonts w:ascii="Arial" w:hAnsi="Arial" w:cs="Arial"/>
      <w:b/>
      <w:sz w:val="32"/>
      <w:szCs w:val="36"/>
    </w:rPr>
  </w:style>
  <w:style w:type="character" w:styleId="SubtleReference">
    <w:name w:val="Subtle Reference"/>
    <w:basedOn w:val="DefaultParagraphFont"/>
    <w:uiPriority w:val="31"/>
    <w:rsid w:val="0084152D"/>
    <w:rPr>
      <w:smallCaps/>
      <w:color w:val="5A5A5A" w:themeColor="text1" w:themeTint="A5"/>
    </w:rPr>
  </w:style>
  <w:style w:type="character" w:customStyle="1" w:styleId="SectionHeading-HCGChar">
    <w:name w:val="Section Heading - HCG Char"/>
    <w:basedOn w:val="DocumentTitle-HCGChar"/>
    <w:link w:val="SectionHeading-HCG"/>
    <w:rsid w:val="00C468AA"/>
    <w:rPr>
      <w:rFonts w:ascii="Arial" w:hAnsi="Arial" w:cs="Arial"/>
      <w:b/>
      <w:bCs/>
      <w:sz w:val="24"/>
      <w:szCs w:val="24"/>
      <w:shd w:val="pct12" w:color="auto" w:fill="auto"/>
    </w:rPr>
  </w:style>
  <w:style w:type="paragraph" w:customStyle="1" w:styleId="PrimarySectionText-HCG">
    <w:name w:val="Primary Section Text - HCG"/>
    <w:basedOn w:val="Normal"/>
    <w:qFormat/>
    <w:rsid w:val="005C5C4B"/>
    <w:pPr>
      <w:spacing w:after="120" w:line="276" w:lineRule="auto"/>
      <w:ind w:left="288" w:hanging="288"/>
    </w:pPr>
    <w:rPr>
      <w:rFonts w:ascii="Arial" w:hAnsi="Arial"/>
    </w:rPr>
  </w:style>
  <w:style w:type="paragraph" w:customStyle="1" w:styleId="Sub-SectionText-HCG">
    <w:name w:val="Sub-Section Text - HCG"/>
    <w:basedOn w:val="Normal"/>
    <w:link w:val="Sub-SectionText-HCGChar"/>
    <w:qFormat/>
    <w:rsid w:val="00C468AA"/>
    <w:pPr>
      <w:spacing w:after="120" w:line="324" w:lineRule="auto"/>
      <w:ind w:left="864" w:hanging="288"/>
      <w:contextualSpacing/>
    </w:pPr>
    <w:rPr>
      <w:rFonts w:ascii="Arial" w:hAnsi="Arial"/>
    </w:rPr>
  </w:style>
  <w:style w:type="paragraph" w:customStyle="1" w:styleId="SecondarySub-SectionText-HCG">
    <w:name w:val="Secondary Sub-Section Text - HCG"/>
    <w:basedOn w:val="Normal"/>
    <w:link w:val="SecondarySub-SectionText-HCGChar"/>
    <w:qFormat/>
    <w:rsid w:val="005C5C4B"/>
    <w:pPr>
      <w:spacing w:after="120" w:line="324" w:lineRule="auto"/>
      <w:ind w:left="1728" w:hanging="288"/>
      <w:contextualSpacing/>
    </w:pPr>
    <w:rPr>
      <w:rFonts w:ascii="Arial" w:hAnsi="Arial"/>
    </w:rPr>
  </w:style>
  <w:style w:type="character" w:customStyle="1" w:styleId="Sub-SectionText-HCGChar">
    <w:name w:val="Sub-Section Text - HCG Char"/>
    <w:basedOn w:val="DefaultParagraphFont"/>
    <w:link w:val="Sub-SectionText-HCG"/>
    <w:rsid w:val="00C468AA"/>
    <w:rPr>
      <w:rFonts w:ascii="Arial" w:hAnsi="Arial"/>
    </w:rPr>
  </w:style>
  <w:style w:type="character" w:customStyle="1" w:styleId="SecondarySub-SectionText-HCGChar">
    <w:name w:val="Secondary Sub-Section Text - HCG Char"/>
    <w:basedOn w:val="DefaultParagraphFont"/>
    <w:link w:val="SecondarySub-SectionText-HCG"/>
    <w:rsid w:val="005C5C4B"/>
    <w:rPr>
      <w:rFonts w:ascii="Arial" w:hAnsi="Arial"/>
    </w:rPr>
  </w:style>
  <w:style w:type="paragraph" w:customStyle="1" w:styleId="SOPLevel1">
    <w:name w:val="SOP Level 1"/>
    <w:basedOn w:val="Normal"/>
    <w:rsid w:val="00326316"/>
    <w:pPr>
      <w:numPr>
        <w:numId w:val="4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326316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326316"/>
    <w:pPr>
      <w:numPr>
        <w:ilvl w:val="2"/>
      </w:numPr>
      <w:tabs>
        <w:tab w:val="clear" w:pos="2142"/>
        <w:tab w:val="num" w:pos="1728"/>
      </w:tabs>
      <w:ind w:left="1728" w:hanging="792"/>
    </w:pPr>
  </w:style>
  <w:style w:type="paragraph" w:customStyle="1" w:styleId="SOPLevel4">
    <w:name w:val="SOP Level 4"/>
    <w:basedOn w:val="SOPLevel3"/>
    <w:rsid w:val="00326316"/>
    <w:pPr>
      <w:numPr>
        <w:ilvl w:val="3"/>
      </w:numPr>
      <w:ind w:left="2736" w:hanging="1008"/>
    </w:pPr>
  </w:style>
  <w:style w:type="paragraph" w:customStyle="1" w:styleId="SOPLevel5">
    <w:name w:val="SOP Level 5"/>
    <w:basedOn w:val="SOPLevel4"/>
    <w:rsid w:val="00326316"/>
    <w:pPr>
      <w:numPr>
        <w:ilvl w:val="4"/>
      </w:numPr>
      <w:tabs>
        <w:tab w:val="clear" w:pos="3960"/>
        <w:tab w:val="num" w:pos="360"/>
      </w:tabs>
      <w:ind w:left="3960" w:hanging="1224"/>
    </w:pPr>
  </w:style>
  <w:style w:type="paragraph" w:customStyle="1" w:styleId="SOPLevel6">
    <w:name w:val="SOP Level 6"/>
    <w:basedOn w:val="SOPLevel5"/>
    <w:rsid w:val="00326316"/>
    <w:pPr>
      <w:numPr>
        <w:ilvl w:val="5"/>
      </w:numPr>
      <w:tabs>
        <w:tab w:val="clear" w:pos="5400"/>
        <w:tab w:val="num" w:pos="360"/>
      </w:tabs>
      <w:ind w:left="5400" w:hanging="1440"/>
    </w:pPr>
  </w:style>
  <w:style w:type="character" w:styleId="PlaceholderText">
    <w:name w:val="Placeholder Text"/>
    <w:basedOn w:val="DefaultParagraphFont"/>
    <w:uiPriority w:val="99"/>
    <w:semiHidden/>
    <w:rsid w:val="00F21D47"/>
    <w:rPr>
      <w:color w:val="808080"/>
    </w:rPr>
  </w:style>
  <w:style w:type="character" w:styleId="Mention">
    <w:name w:val="Mention"/>
    <w:basedOn w:val="DefaultParagraphFont"/>
    <w:uiPriority w:val="99"/>
    <w:unhideWhenUsed/>
    <w:rsid w:val="00E03D8D"/>
    <w:rPr>
      <w:color w:val="2B579A"/>
      <w:shd w:val="clear" w:color="auto" w:fill="E1DFDD"/>
    </w:rPr>
  </w:style>
  <w:style w:type="paragraph" w:styleId="Revision">
    <w:name w:val="Revision"/>
    <w:hidden/>
    <w:uiPriority w:val="99"/>
    <w:semiHidden/>
    <w:rsid w:val="006B37D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555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0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3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4F1575AEA448A45ABDD15D6A07E6B8E" ma:contentTypeVersion="3" ma:contentTypeDescription="Create a new document." ma:contentTypeScope="" ma:versionID="2cc8b2713c5efca64f4b9b60cf289ded">
  <xsd:schema xmlns:xsd="http://www.w3.org/2001/XMLSchema" xmlns:xs="http://www.w3.org/2001/XMLSchema" xmlns:p="http://schemas.microsoft.com/office/2006/metadata/properties" xmlns:ns2="be7ac594-3fae-45a5-acf2-6503baaf7c5f" targetNamespace="http://schemas.microsoft.com/office/2006/metadata/properties" ma:root="true" ma:fieldsID="9a6dc26be825e261c58d63def5cd81fc" ns2:_="">
    <xsd:import namespace="be7ac594-3fae-45a5-acf2-6503baaf7c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7ac594-3fae-45a5-acf2-6503baaf7c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03EACA-8F1A-465C-8493-79349ED0C6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e7ac594-3fae-45a5-acf2-6503baaf7c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B100A79-C087-4D8E-BF3A-F034B782BEA2}">
  <ds:schemaRefs>
    <ds:schemaRef ds:uri="http://purl.org/dc/terms/"/>
    <ds:schemaRef ds:uri="http://schemas.microsoft.com/office/infopath/2007/PartnerControls"/>
    <ds:schemaRef ds:uri="http://purl.org/dc/dcmitype/"/>
    <ds:schemaRef ds:uri="http://schemas.microsoft.com/office/2006/documentManagement/types"/>
    <ds:schemaRef ds:uri="be7ac594-3fae-45a5-acf2-6503baaf7c5f"/>
    <ds:schemaRef ds:uri="http://purl.org/dc/elements/1.1/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0A80B4B9-AC70-4713-BB4A-4F6298DA9C29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8f7d57a9-4988-4be2-b64f-97e297adcfee}" enabled="0" method="" siteId="{8f7d57a9-4988-4be2-b64f-97e297adcfee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717</Words>
  <Characters>4091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Phillips, Hannah</dc:creator>
  <cp:keywords/>
  <dc:description/>
  <cp:lastModifiedBy>Phillips, Hannah</cp:lastModifiedBy>
  <cp:revision>9</cp:revision>
  <dcterms:created xsi:type="dcterms:W3CDTF">2026-05-15T16:41:00Z</dcterms:created>
  <dcterms:modified xsi:type="dcterms:W3CDTF">2026-06-12T17:48:00Z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0x01010034F1575AEA448A45ABDD15D6A07E6B8E</vt:lpwstr>
  </property>
</Properties>
</file>