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1A" w:rsidRPr="00A4461A" w:rsidRDefault="00A4461A" w:rsidP="00A4461A">
      <w:pPr>
        <w:spacing w:after="0" w:line="240" w:lineRule="auto"/>
        <w:jc w:val="center"/>
        <w:rPr>
          <w:b/>
        </w:rPr>
      </w:pPr>
      <w:r w:rsidRPr="00A4461A">
        <w:rPr>
          <w:b/>
        </w:rPr>
        <w:t>NATIONWIDE CHILDREN’S HOSPITAL / COLUMBUS, OHIO</w:t>
      </w:r>
    </w:p>
    <w:p w:rsidR="00A4461A" w:rsidRPr="00A4461A" w:rsidRDefault="00A4461A" w:rsidP="00A4461A">
      <w:pPr>
        <w:spacing w:after="0" w:line="240" w:lineRule="auto"/>
        <w:jc w:val="center"/>
        <w:rPr>
          <w:b/>
        </w:rPr>
      </w:pPr>
      <w:r w:rsidRPr="00A4461A">
        <w:rPr>
          <w:b/>
        </w:rPr>
        <w:t>MEDICAL STAFF OFFICE</w:t>
      </w:r>
    </w:p>
    <w:p w:rsidR="00A4461A" w:rsidRDefault="00A4461A" w:rsidP="00A4461A">
      <w:pPr>
        <w:spacing w:after="0" w:line="240" w:lineRule="auto"/>
      </w:pPr>
    </w:p>
    <w:p w:rsidR="00A8368C" w:rsidRPr="00A4461A" w:rsidRDefault="00A4461A" w:rsidP="00A4461A">
      <w:pPr>
        <w:spacing w:after="0" w:line="240" w:lineRule="auto"/>
        <w:jc w:val="center"/>
        <w:rPr>
          <w:b/>
        </w:rPr>
      </w:pPr>
      <w:r w:rsidRPr="00A4461A">
        <w:rPr>
          <w:b/>
        </w:rPr>
        <w:t>Medical Staff Recognition</w:t>
      </w:r>
      <w:r w:rsidR="003D368A">
        <w:rPr>
          <w:b/>
        </w:rPr>
        <w:t xml:space="preserve"> Committee</w:t>
      </w:r>
    </w:p>
    <w:p w:rsidR="00A4461A" w:rsidRPr="00A4461A" w:rsidRDefault="00C15964" w:rsidP="00A4461A">
      <w:pPr>
        <w:spacing w:after="0" w:line="240" w:lineRule="auto"/>
        <w:jc w:val="center"/>
        <w:rPr>
          <w:b/>
        </w:rPr>
      </w:pPr>
      <w:r>
        <w:rPr>
          <w:b/>
        </w:rPr>
        <w:t xml:space="preserve">Awards and </w:t>
      </w:r>
      <w:r w:rsidR="00A4461A" w:rsidRPr="00A4461A">
        <w:rPr>
          <w:b/>
        </w:rPr>
        <w:t>Nomination Form</w:t>
      </w:r>
    </w:p>
    <w:p w:rsidR="00C15964" w:rsidRDefault="00C15964" w:rsidP="00A4461A">
      <w:pPr>
        <w:spacing w:after="0" w:line="240" w:lineRule="auto"/>
      </w:pPr>
    </w:p>
    <w:p w:rsidR="005B467E" w:rsidRDefault="00B25D5F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" w:char="F076"/>
      </w:r>
      <w:r w:rsidR="00A4461A" w:rsidRPr="000E6D7C">
        <w:rPr>
          <w:b/>
          <w:color w:val="FF0000"/>
          <w:sz w:val="24"/>
          <w:szCs w:val="24"/>
        </w:rPr>
        <w:t>Art of Medicine Award</w:t>
      </w:r>
      <w:r w:rsidR="00A4461A" w:rsidRPr="000E6D7C">
        <w:rPr>
          <w:b/>
          <w:sz w:val="24"/>
          <w:szCs w:val="24"/>
        </w:rPr>
        <w:tab/>
      </w:r>
    </w:p>
    <w:p w:rsidR="005B467E" w:rsidRPr="005B467E" w:rsidRDefault="005B467E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sz w:val="20"/>
          <w:szCs w:val="20"/>
          <w:u w:val="single"/>
        </w:rPr>
      </w:pPr>
      <w:r w:rsidRPr="005B467E">
        <w:rPr>
          <w:b/>
          <w:sz w:val="20"/>
          <w:szCs w:val="20"/>
          <w:u w:val="single"/>
        </w:rPr>
        <w:t>I.</w:t>
      </w:r>
      <w:r w:rsidRPr="005B467E">
        <w:rPr>
          <w:b/>
          <w:sz w:val="20"/>
          <w:szCs w:val="20"/>
          <w:u w:val="single"/>
        </w:rPr>
        <w:tab/>
        <w:t>Purpose</w:t>
      </w:r>
    </w:p>
    <w:p w:rsidR="005B467E" w:rsidRDefault="005B467E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  <w:szCs w:val="20"/>
        </w:rPr>
      </w:pPr>
      <w:r w:rsidRPr="005B467E">
        <w:rPr>
          <w:sz w:val="20"/>
          <w:szCs w:val="20"/>
        </w:rPr>
        <w:t xml:space="preserve">The Art of Medicine Award recognizes past or current </w:t>
      </w:r>
      <w:r w:rsidR="00230A15">
        <w:rPr>
          <w:sz w:val="20"/>
          <w:szCs w:val="20"/>
        </w:rPr>
        <w:t>members of the N</w:t>
      </w:r>
      <w:r w:rsidR="00236EB0">
        <w:rPr>
          <w:sz w:val="20"/>
          <w:szCs w:val="20"/>
        </w:rPr>
        <w:t xml:space="preserve">ationwide Children’s Medical </w:t>
      </w:r>
      <w:r w:rsidR="00230A15">
        <w:rPr>
          <w:sz w:val="20"/>
          <w:szCs w:val="20"/>
        </w:rPr>
        <w:t xml:space="preserve">Staff </w:t>
      </w:r>
      <w:r w:rsidRPr="005B467E">
        <w:rPr>
          <w:sz w:val="20"/>
          <w:szCs w:val="20"/>
        </w:rPr>
        <w:t>who exemplif</w:t>
      </w:r>
      <w:r w:rsidR="00236EB0">
        <w:rPr>
          <w:sz w:val="20"/>
          <w:szCs w:val="20"/>
        </w:rPr>
        <w:t>y</w:t>
      </w:r>
      <w:r w:rsidRPr="005B467E">
        <w:rPr>
          <w:sz w:val="20"/>
          <w:szCs w:val="20"/>
        </w:rPr>
        <w:t xml:space="preserve"> the values of fostering excellence and professionalism in the practice of medicine, as well as </w:t>
      </w:r>
      <w:r w:rsidR="00236EB0">
        <w:rPr>
          <w:sz w:val="20"/>
          <w:szCs w:val="20"/>
        </w:rPr>
        <w:t>provide</w:t>
      </w:r>
      <w:r w:rsidRPr="005B467E">
        <w:rPr>
          <w:sz w:val="20"/>
          <w:szCs w:val="20"/>
        </w:rPr>
        <w:t xml:space="preserve"> exceptional patient care beyond being a diagnostician.</w:t>
      </w:r>
      <w:r w:rsidR="00BE572F">
        <w:rPr>
          <w:sz w:val="20"/>
          <w:szCs w:val="20"/>
        </w:rPr>
        <w:t xml:space="preserve"> </w:t>
      </w:r>
      <w:r>
        <w:rPr>
          <w:sz w:val="20"/>
          <w:szCs w:val="20"/>
        </w:rPr>
        <w:t>The award cannot be given to the same person within five (5) years.</w:t>
      </w:r>
      <w:r w:rsidR="00BE572F">
        <w:rPr>
          <w:sz w:val="20"/>
          <w:szCs w:val="20"/>
        </w:rPr>
        <w:t xml:space="preserve"> </w:t>
      </w:r>
      <w:r w:rsidR="00B25D5F">
        <w:rPr>
          <w:sz w:val="20"/>
          <w:szCs w:val="20"/>
        </w:rPr>
        <w:t>The award recipients are selected on the following principles.</w:t>
      </w:r>
    </w:p>
    <w:p w:rsidR="005B467E" w:rsidRDefault="005B467E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  <w:szCs w:val="20"/>
        </w:rPr>
      </w:pPr>
    </w:p>
    <w:p w:rsidR="005B467E" w:rsidRPr="005B467E" w:rsidRDefault="005B467E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sz w:val="20"/>
          <w:szCs w:val="20"/>
          <w:u w:val="single"/>
        </w:rPr>
      </w:pPr>
      <w:r w:rsidRPr="005B467E">
        <w:rPr>
          <w:b/>
          <w:sz w:val="20"/>
          <w:szCs w:val="20"/>
          <w:u w:val="single"/>
        </w:rPr>
        <w:t>II.</w:t>
      </w:r>
      <w:r>
        <w:rPr>
          <w:b/>
          <w:sz w:val="20"/>
          <w:szCs w:val="20"/>
          <w:u w:val="single"/>
        </w:rPr>
        <w:tab/>
      </w:r>
      <w:r w:rsidRPr="005B467E">
        <w:rPr>
          <w:b/>
          <w:sz w:val="20"/>
          <w:szCs w:val="20"/>
          <w:u w:val="single"/>
        </w:rPr>
        <w:t>Criteria</w:t>
      </w:r>
    </w:p>
    <w:p w:rsidR="005B467E" w:rsidRDefault="00B25D5F" w:rsidP="00B25D5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772EAD">
        <w:rPr>
          <w:sz w:val="20"/>
          <w:szCs w:val="20"/>
        </w:rPr>
        <w:t>Humanity and morality</w:t>
      </w:r>
    </w:p>
    <w:p w:rsidR="005B467E" w:rsidRDefault="00B25D5F" w:rsidP="00C1596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00C15964">
        <w:rPr>
          <w:sz w:val="20"/>
          <w:szCs w:val="20"/>
        </w:rPr>
        <w:t xml:space="preserve">.  </w:t>
      </w:r>
      <w:r w:rsidR="005B467E">
        <w:rPr>
          <w:sz w:val="20"/>
          <w:szCs w:val="20"/>
        </w:rPr>
        <w:t>Caring and compassionate</w:t>
      </w:r>
    </w:p>
    <w:p w:rsidR="005B467E" w:rsidRDefault="00B25D5F" w:rsidP="00C1596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C15964">
        <w:rPr>
          <w:sz w:val="20"/>
          <w:szCs w:val="20"/>
        </w:rPr>
        <w:t xml:space="preserve">.  </w:t>
      </w:r>
      <w:r w:rsidR="005B467E">
        <w:rPr>
          <w:sz w:val="20"/>
          <w:szCs w:val="20"/>
        </w:rPr>
        <w:t>Empathy and sympathy</w:t>
      </w:r>
    </w:p>
    <w:p w:rsidR="005B467E" w:rsidRDefault="00B25D5F" w:rsidP="00C1596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C15964">
        <w:rPr>
          <w:sz w:val="20"/>
          <w:szCs w:val="20"/>
        </w:rPr>
        <w:t xml:space="preserve">.  </w:t>
      </w:r>
      <w:r w:rsidR="005B467E">
        <w:rPr>
          <w:sz w:val="20"/>
          <w:szCs w:val="20"/>
        </w:rPr>
        <w:t>Listening and communication with child and family</w:t>
      </w:r>
    </w:p>
    <w:p w:rsidR="00B25D5F" w:rsidRPr="005B467E" w:rsidRDefault="00B25D5F" w:rsidP="00C15964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E.  NCH staff physician, internal or external</w:t>
      </w:r>
    </w:p>
    <w:p w:rsidR="00136E5B" w:rsidRPr="005B467E" w:rsidRDefault="00A4461A" w:rsidP="009268AF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  <w:szCs w:val="20"/>
        </w:rPr>
      </w:pPr>
      <w:r w:rsidRPr="005B467E">
        <w:rPr>
          <w:sz w:val="20"/>
          <w:szCs w:val="20"/>
        </w:rPr>
        <w:tab/>
      </w:r>
    </w:p>
    <w:p w:rsidR="00772EAD" w:rsidRPr="00587CE0" w:rsidRDefault="00772EAD" w:rsidP="005B467E">
      <w:pPr>
        <w:spacing w:after="0" w:line="240" w:lineRule="auto"/>
        <w:jc w:val="both"/>
        <w:rPr>
          <w:sz w:val="20"/>
        </w:rPr>
      </w:pPr>
    </w:p>
    <w:p w:rsidR="00BA1C85" w:rsidRPr="00BA1C85" w:rsidRDefault="00B25D5F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" w:char="F076"/>
      </w:r>
      <w:r w:rsidR="005B467E" w:rsidRPr="000E6D7C">
        <w:rPr>
          <w:b/>
          <w:color w:val="FF0000"/>
          <w:sz w:val="24"/>
          <w:szCs w:val="24"/>
        </w:rPr>
        <w:t>Golden Stethoscope Award</w:t>
      </w:r>
    </w:p>
    <w:p w:rsidR="00BA1C85" w:rsidRDefault="00BA1C8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I.</w:t>
      </w:r>
      <w:r>
        <w:rPr>
          <w:rFonts w:cs="Arial"/>
          <w:b/>
          <w:sz w:val="20"/>
          <w:szCs w:val="20"/>
          <w:u w:val="single"/>
        </w:rPr>
        <w:tab/>
        <w:t>Purpose</w:t>
      </w:r>
      <w:r>
        <w:rPr>
          <w:rFonts w:cs="Arial"/>
          <w:sz w:val="20"/>
          <w:szCs w:val="20"/>
        </w:rPr>
        <w:t>:</w:t>
      </w:r>
    </w:p>
    <w:p w:rsidR="00230A15" w:rsidRDefault="00BA1C8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award shall recognize pa</w:t>
      </w:r>
      <w:r w:rsidR="00236EB0">
        <w:rPr>
          <w:rFonts w:cs="Arial"/>
          <w:sz w:val="20"/>
          <w:szCs w:val="20"/>
        </w:rPr>
        <w:t>st or current members of the Nationwide Children’s</w:t>
      </w:r>
      <w:r>
        <w:rPr>
          <w:rFonts w:cs="Arial"/>
          <w:sz w:val="20"/>
          <w:szCs w:val="20"/>
        </w:rPr>
        <w:t xml:space="preserve"> medical staff who are extraordinary caring physicians and </w:t>
      </w:r>
      <w:r w:rsidR="00230A15">
        <w:rPr>
          <w:rFonts w:cs="Arial"/>
          <w:sz w:val="20"/>
          <w:szCs w:val="20"/>
        </w:rPr>
        <w:t>are</w:t>
      </w:r>
      <w:r>
        <w:rPr>
          <w:rFonts w:cs="Arial"/>
          <w:sz w:val="20"/>
          <w:szCs w:val="20"/>
        </w:rPr>
        <w:t xml:space="preserve"> </w:t>
      </w:r>
      <w:r w:rsidR="00230A15">
        <w:rPr>
          <w:rFonts w:cs="Arial"/>
          <w:sz w:val="20"/>
          <w:szCs w:val="20"/>
        </w:rPr>
        <w:t>valued by trainees.</w:t>
      </w:r>
      <w:r w:rsidR="00BE572F">
        <w:rPr>
          <w:rFonts w:cs="Arial"/>
          <w:sz w:val="20"/>
          <w:szCs w:val="20"/>
        </w:rPr>
        <w:t xml:space="preserve"> </w:t>
      </w:r>
      <w:r w:rsidR="003D368A">
        <w:rPr>
          <w:rFonts w:cs="Arial"/>
          <w:sz w:val="20"/>
          <w:szCs w:val="20"/>
        </w:rPr>
        <w:t>The award recipients are selected on the following criteria.</w:t>
      </w:r>
    </w:p>
    <w:p w:rsidR="00230A15" w:rsidRDefault="00230A1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B467E" w:rsidRPr="005B467E" w:rsidRDefault="00BA1C8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</w:t>
      </w:r>
      <w:r w:rsidR="005B467E" w:rsidRPr="005B467E">
        <w:rPr>
          <w:rFonts w:cs="Arial"/>
          <w:b/>
          <w:sz w:val="20"/>
          <w:szCs w:val="20"/>
          <w:u w:val="single"/>
        </w:rPr>
        <w:t xml:space="preserve">I.  </w:t>
      </w:r>
      <w:r w:rsidR="005B467E" w:rsidRPr="002133D4">
        <w:rPr>
          <w:rFonts w:cs="Arial"/>
          <w:b/>
          <w:sz w:val="20"/>
          <w:szCs w:val="20"/>
          <w:u w:val="single"/>
        </w:rPr>
        <w:tab/>
      </w:r>
      <w:r w:rsidR="005B467E" w:rsidRPr="005B467E">
        <w:rPr>
          <w:rFonts w:cs="Arial"/>
          <w:b/>
          <w:sz w:val="20"/>
          <w:szCs w:val="20"/>
          <w:u w:val="single"/>
        </w:rPr>
        <w:t xml:space="preserve">Criteria </w:t>
      </w:r>
    </w:p>
    <w:p w:rsidR="005B467E" w:rsidRPr="005B467E" w:rsidRDefault="005B467E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rFonts w:cs="Arial"/>
          <w:sz w:val="20"/>
          <w:szCs w:val="20"/>
        </w:rPr>
      </w:pPr>
      <w:r w:rsidRPr="002133D4">
        <w:rPr>
          <w:rFonts w:cs="Arial"/>
          <w:sz w:val="20"/>
          <w:szCs w:val="20"/>
        </w:rPr>
        <w:t>A</w:t>
      </w:r>
      <w:r w:rsidRPr="005B467E">
        <w:rPr>
          <w:rFonts w:cs="Arial"/>
          <w:sz w:val="20"/>
          <w:szCs w:val="20"/>
        </w:rPr>
        <w:t>.</w:t>
      </w:r>
      <w:r w:rsidRPr="002133D4">
        <w:rPr>
          <w:rFonts w:cs="Arial"/>
          <w:sz w:val="20"/>
          <w:szCs w:val="20"/>
        </w:rPr>
        <w:t xml:space="preserve">  </w:t>
      </w:r>
      <w:r w:rsidRPr="005B467E">
        <w:rPr>
          <w:rFonts w:cs="Arial"/>
          <w:sz w:val="20"/>
          <w:szCs w:val="20"/>
        </w:rPr>
        <w:t>Excellence in:</w:t>
      </w:r>
      <w:r w:rsidRPr="002133D4">
        <w:rPr>
          <w:rFonts w:cs="Arial"/>
          <w:sz w:val="20"/>
          <w:szCs w:val="20"/>
        </w:rPr>
        <w:t xml:space="preserve">  </w:t>
      </w:r>
      <w:r w:rsidRPr="005B467E">
        <w:rPr>
          <w:rFonts w:cs="Arial"/>
          <w:sz w:val="20"/>
          <w:szCs w:val="20"/>
        </w:rPr>
        <w:t>(a)  patient care</w:t>
      </w:r>
    </w:p>
    <w:p w:rsidR="005B467E" w:rsidRPr="005B467E" w:rsidRDefault="005B467E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rFonts w:cs="Arial"/>
          <w:sz w:val="20"/>
          <w:szCs w:val="20"/>
        </w:rPr>
      </w:pPr>
      <w:r w:rsidRPr="005B467E">
        <w:rPr>
          <w:rFonts w:cs="Arial"/>
          <w:sz w:val="20"/>
          <w:szCs w:val="20"/>
        </w:rPr>
        <w:tab/>
      </w:r>
      <w:r w:rsidRPr="005B467E">
        <w:rPr>
          <w:rFonts w:cs="Arial"/>
          <w:sz w:val="20"/>
          <w:szCs w:val="20"/>
        </w:rPr>
        <w:tab/>
        <w:t>(b)  diagnostics and / or technical skills</w:t>
      </w:r>
    </w:p>
    <w:p w:rsidR="005B467E" w:rsidRPr="005B467E" w:rsidRDefault="005B467E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5B467E">
        <w:rPr>
          <w:rFonts w:cs="Arial"/>
          <w:sz w:val="20"/>
          <w:szCs w:val="20"/>
        </w:rPr>
        <w:tab/>
      </w:r>
      <w:r w:rsidRPr="005B467E">
        <w:rPr>
          <w:rFonts w:cs="Arial"/>
          <w:sz w:val="20"/>
          <w:szCs w:val="20"/>
        </w:rPr>
        <w:tab/>
      </w:r>
      <w:r w:rsidRPr="005B467E">
        <w:rPr>
          <w:rFonts w:cs="Arial"/>
          <w:sz w:val="20"/>
          <w:szCs w:val="20"/>
        </w:rPr>
        <w:tab/>
        <w:t>(c)  mentoring</w:t>
      </w:r>
    </w:p>
    <w:p w:rsidR="005B467E" w:rsidRPr="005B467E" w:rsidRDefault="005B467E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sz w:val="20"/>
          <w:szCs w:val="20"/>
        </w:rPr>
      </w:pPr>
      <w:r w:rsidRPr="005B467E">
        <w:rPr>
          <w:rFonts w:cs="Arial"/>
          <w:sz w:val="20"/>
          <w:szCs w:val="20"/>
        </w:rPr>
        <w:tab/>
      </w:r>
      <w:r w:rsidRPr="005B467E">
        <w:rPr>
          <w:rFonts w:cs="Arial"/>
          <w:sz w:val="20"/>
          <w:szCs w:val="20"/>
        </w:rPr>
        <w:tab/>
      </w:r>
      <w:r w:rsidRPr="005B467E">
        <w:rPr>
          <w:rFonts w:cs="Arial"/>
          <w:sz w:val="20"/>
          <w:szCs w:val="20"/>
        </w:rPr>
        <w:tab/>
        <w:t>(d)  commun</w:t>
      </w:r>
      <w:r w:rsidR="00772EAD">
        <w:rPr>
          <w:rFonts w:cs="Arial"/>
          <w:sz w:val="20"/>
          <w:szCs w:val="20"/>
        </w:rPr>
        <w:t>ication to referring physicians</w:t>
      </w:r>
    </w:p>
    <w:p w:rsidR="00230A15" w:rsidRDefault="00230A15" w:rsidP="00230A1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cs="Arial"/>
          <w:sz w:val="20"/>
          <w:szCs w:val="20"/>
        </w:rPr>
      </w:pPr>
    </w:p>
    <w:p w:rsidR="00230A15" w:rsidRDefault="00230A15" w:rsidP="00230A15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B.  Consistently</w:t>
      </w:r>
      <w:r w:rsidR="00772EAD">
        <w:rPr>
          <w:rFonts w:cs="Arial"/>
          <w:sz w:val="20"/>
          <w:szCs w:val="20"/>
        </w:rPr>
        <w:t xml:space="preserve"> available to all medical staff</w:t>
      </w:r>
    </w:p>
    <w:p w:rsidR="005B467E" w:rsidRPr="002133D4" w:rsidRDefault="00230A1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5B467E" w:rsidRPr="002133D4">
        <w:rPr>
          <w:rFonts w:cs="Arial"/>
          <w:sz w:val="20"/>
          <w:szCs w:val="20"/>
        </w:rPr>
        <w:t xml:space="preserve">.  </w:t>
      </w:r>
      <w:r w:rsidR="005B467E" w:rsidRPr="005B467E">
        <w:rPr>
          <w:rFonts w:cs="Arial"/>
          <w:sz w:val="20"/>
          <w:szCs w:val="20"/>
        </w:rPr>
        <w:t>Highly respected by physici</w:t>
      </w:r>
      <w:r w:rsidR="00772EAD">
        <w:rPr>
          <w:rFonts w:cs="Arial"/>
          <w:sz w:val="20"/>
          <w:szCs w:val="20"/>
        </w:rPr>
        <w:t>ans, the community and families</w:t>
      </w:r>
    </w:p>
    <w:p w:rsidR="005B467E" w:rsidRPr="002133D4" w:rsidRDefault="00230A15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5B467E" w:rsidRPr="002133D4">
        <w:rPr>
          <w:rFonts w:cs="Arial"/>
          <w:sz w:val="20"/>
          <w:szCs w:val="20"/>
        </w:rPr>
        <w:t>.  L</w:t>
      </w:r>
      <w:r w:rsidR="00772EAD">
        <w:rPr>
          <w:rFonts w:cs="Arial"/>
          <w:sz w:val="20"/>
          <w:szCs w:val="20"/>
        </w:rPr>
        <w:t>iving person</w:t>
      </w:r>
    </w:p>
    <w:p w:rsidR="005B467E" w:rsidRPr="00574D14" w:rsidRDefault="005B467E" w:rsidP="005B467E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72EAD" w:rsidRDefault="00772EAD" w:rsidP="00772EAD">
      <w:pPr>
        <w:spacing w:after="0" w:line="240" w:lineRule="auto"/>
        <w:rPr>
          <w:b/>
          <w:color w:val="FF0000"/>
          <w:sz w:val="24"/>
          <w:szCs w:val="24"/>
        </w:rPr>
      </w:pPr>
    </w:p>
    <w:p w:rsidR="00136E5B" w:rsidRPr="000E6D7C" w:rsidRDefault="00B25D5F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" w:char="F076"/>
      </w:r>
      <w:r w:rsidR="00A4461A" w:rsidRPr="000E6D7C">
        <w:rPr>
          <w:b/>
          <w:color w:val="FF0000"/>
          <w:sz w:val="24"/>
          <w:szCs w:val="24"/>
        </w:rPr>
        <w:t>Career Contribution Award</w:t>
      </w:r>
      <w:r w:rsidR="00A4461A" w:rsidRPr="000E6D7C">
        <w:rPr>
          <w:b/>
          <w:color w:val="FF0000"/>
          <w:sz w:val="24"/>
          <w:szCs w:val="24"/>
        </w:rPr>
        <w:tab/>
      </w:r>
    </w:p>
    <w:p w:rsidR="00136E5B" w:rsidRPr="000E6D7C" w:rsidRDefault="00136E5B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sz w:val="20"/>
          <w:u w:val="single"/>
        </w:rPr>
      </w:pPr>
      <w:r w:rsidRPr="000E6D7C">
        <w:rPr>
          <w:b/>
          <w:sz w:val="20"/>
          <w:u w:val="single"/>
        </w:rPr>
        <w:t xml:space="preserve">I.  </w:t>
      </w:r>
      <w:r w:rsidR="000E6D7C">
        <w:rPr>
          <w:b/>
          <w:sz w:val="20"/>
          <w:u w:val="single"/>
        </w:rPr>
        <w:tab/>
      </w:r>
      <w:r w:rsidR="000E6D7C" w:rsidRPr="000E6D7C">
        <w:rPr>
          <w:b/>
          <w:sz w:val="20"/>
          <w:u w:val="single"/>
        </w:rPr>
        <w:t>Purpose</w:t>
      </w:r>
      <w:r w:rsidRPr="000E6D7C">
        <w:rPr>
          <w:b/>
          <w:sz w:val="20"/>
          <w:u w:val="single"/>
        </w:rPr>
        <w:t>:</w:t>
      </w:r>
    </w:p>
    <w:p w:rsidR="000E6D7C" w:rsidRPr="00AF4AFE" w:rsidRDefault="00136E5B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jc w:val="both"/>
        <w:rPr>
          <w:sz w:val="20"/>
        </w:rPr>
      </w:pPr>
      <w:r w:rsidRPr="00587CE0">
        <w:rPr>
          <w:sz w:val="20"/>
        </w:rPr>
        <w:t xml:space="preserve">This award shall be given to a </w:t>
      </w:r>
      <w:r>
        <w:rPr>
          <w:sz w:val="20"/>
        </w:rPr>
        <w:t xml:space="preserve">past or current </w:t>
      </w:r>
      <w:r w:rsidRPr="00587CE0">
        <w:rPr>
          <w:sz w:val="20"/>
        </w:rPr>
        <w:t xml:space="preserve">member of the </w:t>
      </w:r>
      <w:r w:rsidR="003D368A">
        <w:rPr>
          <w:sz w:val="20"/>
        </w:rPr>
        <w:t xml:space="preserve">NCH </w:t>
      </w:r>
      <w:r w:rsidRPr="00587CE0">
        <w:rPr>
          <w:sz w:val="20"/>
        </w:rPr>
        <w:t xml:space="preserve">medical </w:t>
      </w:r>
      <w:r w:rsidR="00BE572F" w:rsidRPr="00587CE0">
        <w:rPr>
          <w:sz w:val="20"/>
        </w:rPr>
        <w:t>staff who</w:t>
      </w:r>
      <w:r w:rsidRPr="00587CE0">
        <w:rPr>
          <w:sz w:val="20"/>
        </w:rPr>
        <w:t xml:space="preserve"> has made substantial contribution</w:t>
      </w:r>
      <w:r w:rsidR="002133D4">
        <w:rPr>
          <w:sz w:val="20"/>
        </w:rPr>
        <w:t>s</w:t>
      </w:r>
      <w:r w:rsidRPr="00587CE0">
        <w:rPr>
          <w:sz w:val="20"/>
        </w:rPr>
        <w:t xml:space="preserve"> over multiple years to the success of the institution’s mission, hospital operations, or functions of the medical staff.</w:t>
      </w:r>
      <w:r w:rsidR="00BE572F">
        <w:rPr>
          <w:sz w:val="20"/>
        </w:rPr>
        <w:t xml:space="preserve"> </w:t>
      </w:r>
      <w:r w:rsidR="005B467E" w:rsidRPr="00587CE0">
        <w:rPr>
          <w:sz w:val="20"/>
        </w:rPr>
        <w:t xml:space="preserve">It is acknowledged that this is a unique award, and one that may gain a recipient only occasionally. </w:t>
      </w:r>
      <w:r w:rsidRPr="009268AF">
        <w:rPr>
          <w:sz w:val="20"/>
        </w:rPr>
        <w:t xml:space="preserve">This award </w:t>
      </w:r>
      <w:r w:rsidR="002133D4">
        <w:rPr>
          <w:sz w:val="20"/>
        </w:rPr>
        <w:t xml:space="preserve">recognizes </w:t>
      </w:r>
      <w:r w:rsidRPr="009268AF">
        <w:rPr>
          <w:sz w:val="20"/>
        </w:rPr>
        <w:t>contributions and efforts well beyond those</w:t>
      </w:r>
      <w:r w:rsidRPr="002133D4">
        <w:rPr>
          <w:sz w:val="20"/>
        </w:rPr>
        <w:t xml:space="preserve"> </w:t>
      </w:r>
      <w:r w:rsidRPr="009268AF">
        <w:rPr>
          <w:sz w:val="20"/>
        </w:rPr>
        <w:t>ordinarily encompassed in the member’s scope of professional duty.</w:t>
      </w:r>
      <w:r w:rsidR="00BE572F">
        <w:rPr>
          <w:sz w:val="20"/>
        </w:rPr>
        <w:t xml:space="preserve"> </w:t>
      </w:r>
      <w:r w:rsidR="003D368A">
        <w:rPr>
          <w:sz w:val="20"/>
        </w:rPr>
        <w:t>The award recipients are selected on the following criteria.</w:t>
      </w:r>
    </w:p>
    <w:p w:rsidR="000E6D7C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</w:p>
    <w:p w:rsidR="005B467E" w:rsidRPr="005B467E" w:rsidRDefault="005B467E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b/>
          <w:sz w:val="20"/>
          <w:u w:val="single"/>
        </w:rPr>
      </w:pPr>
      <w:r w:rsidRPr="005B467E">
        <w:rPr>
          <w:b/>
          <w:sz w:val="20"/>
          <w:u w:val="single"/>
        </w:rPr>
        <w:t>II.</w:t>
      </w:r>
      <w:r>
        <w:rPr>
          <w:b/>
          <w:sz w:val="20"/>
          <w:u w:val="single"/>
        </w:rPr>
        <w:tab/>
      </w:r>
      <w:r w:rsidRPr="005B467E">
        <w:rPr>
          <w:b/>
          <w:sz w:val="20"/>
          <w:u w:val="single"/>
        </w:rPr>
        <w:t>Criteria:</w:t>
      </w:r>
    </w:p>
    <w:p w:rsidR="000E6D7C" w:rsidRPr="000E6D7C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20"/>
        <w:rPr>
          <w:sz w:val="20"/>
        </w:rPr>
      </w:pPr>
      <w:r w:rsidRPr="000E6D7C">
        <w:rPr>
          <w:sz w:val="20"/>
        </w:rPr>
        <w:t>A.</w:t>
      </w:r>
      <w:r>
        <w:rPr>
          <w:sz w:val="20"/>
        </w:rPr>
        <w:t xml:space="preserve">  </w:t>
      </w:r>
      <w:r w:rsidRPr="000E6D7C">
        <w:rPr>
          <w:sz w:val="20"/>
        </w:rPr>
        <w:t xml:space="preserve">Medical Staff Participation 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1.  Years on staff – dates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2.  Medical staff committee membership, chair, etc.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3.  Medical staff officer – dates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4.  Task force/ad hoc assignments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5.  Quality improvement/performance improvement – dates</w:t>
      </w:r>
    </w:p>
    <w:p w:rsidR="000E6D7C" w:rsidRPr="00AF4AFE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6.  Hospital administrative appointments - dates</w:t>
      </w:r>
    </w:p>
    <w:p w:rsidR="00697E2F" w:rsidRDefault="000E6D7C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7.  Retired/Emeritus categories</w:t>
      </w:r>
    </w:p>
    <w:p w:rsidR="00900583" w:rsidRDefault="00900583" w:rsidP="00772EAD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rPr>
          <w:sz w:val="20"/>
        </w:rPr>
      </w:pPr>
    </w:p>
    <w:p w:rsidR="003D368A" w:rsidRPr="00A4461A" w:rsidRDefault="003D368A" w:rsidP="003D368A">
      <w:pPr>
        <w:spacing w:after="0" w:line="240" w:lineRule="auto"/>
        <w:jc w:val="center"/>
        <w:rPr>
          <w:b/>
        </w:rPr>
      </w:pPr>
      <w:r w:rsidRPr="00A4461A">
        <w:rPr>
          <w:b/>
        </w:rPr>
        <w:lastRenderedPageBreak/>
        <w:t>Medical Staff Recognition</w:t>
      </w:r>
      <w:r>
        <w:rPr>
          <w:b/>
        </w:rPr>
        <w:t xml:space="preserve"> Committee</w:t>
      </w:r>
    </w:p>
    <w:p w:rsidR="003D368A" w:rsidRDefault="003D368A" w:rsidP="00900583">
      <w:pPr>
        <w:spacing w:after="0" w:line="240" w:lineRule="auto"/>
        <w:jc w:val="center"/>
        <w:rPr>
          <w:b/>
        </w:rPr>
      </w:pPr>
      <w:r>
        <w:rPr>
          <w:b/>
        </w:rPr>
        <w:t xml:space="preserve">Awards and </w:t>
      </w:r>
      <w:r w:rsidRPr="00A4461A">
        <w:rPr>
          <w:b/>
        </w:rPr>
        <w:t>Nomination Form</w:t>
      </w:r>
    </w:p>
    <w:p w:rsidR="00900583" w:rsidRPr="00A4461A" w:rsidRDefault="00900583" w:rsidP="00900583">
      <w:pPr>
        <w:spacing w:after="0" w:line="240" w:lineRule="auto"/>
        <w:rPr>
          <w:b/>
        </w:rPr>
      </w:pPr>
    </w:p>
    <w:p w:rsidR="003D368A" w:rsidRDefault="00900583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0E6D7C">
        <w:rPr>
          <w:b/>
          <w:color w:val="FF0000"/>
          <w:sz w:val="24"/>
          <w:szCs w:val="24"/>
        </w:rPr>
        <w:t>Career Contribution Award</w:t>
      </w:r>
      <w:r>
        <w:rPr>
          <w:b/>
          <w:color w:val="FF0000"/>
          <w:sz w:val="24"/>
          <w:szCs w:val="24"/>
        </w:rPr>
        <w:t xml:space="preserve"> continued</w:t>
      </w:r>
    </w:p>
    <w:p w:rsidR="000E6D7C" w:rsidRPr="000E6D7C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 w:rsidRPr="000E6D7C">
        <w:rPr>
          <w:sz w:val="20"/>
        </w:rPr>
        <w:t>B.</w:t>
      </w:r>
      <w:r>
        <w:rPr>
          <w:sz w:val="20"/>
        </w:rPr>
        <w:t xml:space="preserve">  </w:t>
      </w:r>
      <w:r w:rsidRPr="000E6D7C">
        <w:rPr>
          <w:sz w:val="20"/>
        </w:rPr>
        <w:t xml:space="preserve">Educational Activities 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1.  Board certification/recertification – date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2.  OSU appointment – level, date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3.  Teaching activities – attending (inpatient, outpatient, PECS)</w:t>
      </w:r>
      <w:r>
        <w:rPr>
          <w:sz w:val="20"/>
        </w:rPr>
        <w:t xml:space="preserve"> </w:t>
      </w:r>
      <w:r w:rsidRPr="00AF4AFE">
        <w:rPr>
          <w:sz w:val="20"/>
        </w:rPr>
        <w:t>student, resident, mentorships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4.  Research/publications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5.  Conference presentations – Grand Rounds, CPC, others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6.  Clinical path development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7.  CV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</w:p>
    <w:p w:rsidR="00900583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 w:rsidRPr="000E6D7C">
        <w:rPr>
          <w:sz w:val="20"/>
        </w:rPr>
        <w:t>C.</w:t>
      </w:r>
      <w:r>
        <w:rPr>
          <w:sz w:val="20"/>
        </w:rPr>
        <w:t xml:space="preserve">  </w:t>
      </w:r>
      <w:r w:rsidRPr="000E6D7C">
        <w:rPr>
          <w:sz w:val="20"/>
        </w:rPr>
        <w:t>External Professional Activities</w:t>
      </w:r>
    </w:p>
    <w:p w:rsidR="00900583" w:rsidRDefault="003064FD" w:rsidP="003064F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 w:rsidR="000E6D7C" w:rsidRPr="00AF4AFE">
        <w:rPr>
          <w:sz w:val="20"/>
        </w:rPr>
        <w:t>1.  Professional, specialty memberships, presentations, office’s held</w:t>
      </w:r>
    </w:p>
    <w:p w:rsidR="000E6D7C" w:rsidRPr="00AF4AFE" w:rsidRDefault="003064FD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0E6D7C" w:rsidRPr="00AF4AFE">
        <w:rPr>
          <w:sz w:val="20"/>
        </w:rPr>
        <w:t>2.  Responsibilities in other institutions affecting quality of care of children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</w:p>
    <w:p w:rsidR="000E6D7C" w:rsidRPr="000E6D7C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 w:rsidRPr="000E6D7C">
        <w:rPr>
          <w:sz w:val="20"/>
        </w:rPr>
        <w:t>D.</w:t>
      </w:r>
      <w:r>
        <w:rPr>
          <w:sz w:val="20"/>
        </w:rPr>
        <w:t xml:space="preserve">  </w:t>
      </w:r>
      <w:r w:rsidRPr="000E6D7C">
        <w:rPr>
          <w:sz w:val="20"/>
        </w:rPr>
        <w:t>Civic Activities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1.  Community groups, boards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</w:p>
    <w:p w:rsidR="000E6D7C" w:rsidRPr="000E6D7C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ind w:firstLine="720"/>
        <w:rPr>
          <w:sz w:val="20"/>
        </w:rPr>
      </w:pPr>
      <w:r w:rsidRPr="000E6D7C">
        <w:rPr>
          <w:sz w:val="20"/>
        </w:rPr>
        <w:t>E.</w:t>
      </w:r>
      <w:r>
        <w:rPr>
          <w:sz w:val="20"/>
        </w:rPr>
        <w:t xml:space="preserve">  </w:t>
      </w:r>
      <w:r w:rsidRPr="000E6D7C">
        <w:rPr>
          <w:sz w:val="20"/>
        </w:rPr>
        <w:t>Awards</w:t>
      </w:r>
    </w:p>
    <w:p w:rsidR="000E6D7C" w:rsidRPr="00AF4AFE" w:rsidRDefault="000E6D7C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rPr>
          <w:sz w:val="20"/>
        </w:rPr>
      </w:pPr>
      <w:r w:rsidRPr="00AF4AFE">
        <w:rPr>
          <w:sz w:val="20"/>
        </w:rPr>
        <w:tab/>
      </w:r>
      <w:r>
        <w:rPr>
          <w:sz w:val="20"/>
        </w:rPr>
        <w:tab/>
      </w:r>
      <w:r w:rsidRPr="00AF4AFE">
        <w:rPr>
          <w:sz w:val="20"/>
        </w:rPr>
        <w:t>1.  Teaching, service, community</w:t>
      </w:r>
    </w:p>
    <w:p w:rsidR="00136E5B" w:rsidRPr="00587CE0" w:rsidRDefault="00136E5B" w:rsidP="0090058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both"/>
        <w:rPr>
          <w:sz w:val="20"/>
        </w:rPr>
      </w:pPr>
    </w:p>
    <w:p w:rsidR="00136E5B" w:rsidRDefault="00136E5B" w:rsidP="00900583">
      <w:pPr>
        <w:spacing w:after="0" w:line="240" w:lineRule="auto"/>
        <w:jc w:val="both"/>
        <w:rPr>
          <w:sz w:val="20"/>
        </w:rPr>
      </w:pPr>
    </w:p>
    <w:p w:rsidR="00136E5B" w:rsidRPr="00C15964" w:rsidRDefault="007909E9" w:rsidP="000E6D7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sym w:font="Wingdings 3" w:char="F086"/>
      </w:r>
      <w:r w:rsidR="00136E5B" w:rsidRPr="00C15964">
        <w:rPr>
          <w:rFonts w:cs="Arial"/>
          <w:b/>
          <w:sz w:val="20"/>
          <w:szCs w:val="20"/>
          <w:u w:val="single"/>
        </w:rPr>
        <w:t>P</w:t>
      </w:r>
      <w:r w:rsidR="00204A1B">
        <w:rPr>
          <w:rFonts w:cs="Arial"/>
          <w:b/>
          <w:sz w:val="20"/>
          <w:szCs w:val="20"/>
          <w:u w:val="single"/>
        </w:rPr>
        <w:t>ROCESS</w:t>
      </w:r>
      <w:r w:rsidR="00136E5B" w:rsidRPr="00C15964">
        <w:rPr>
          <w:rFonts w:cs="Arial"/>
          <w:b/>
          <w:sz w:val="20"/>
          <w:szCs w:val="20"/>
          <w:u w:val="single"/>
        </w:rPr>
        <w:t>:</w:t>
      </w:r>
    </w:p>
    <w:p w:rsidR="00B25D5F" w:rsidRDefault="00106849" w:rsidP="000E6D7C">
      <w:pPr>
        <w:spacing w:after="0" w:line="240" w:lineRule="auto"/>
        <w:rPr>
          <w:rFonts w:cs="Arial"/>
          <w:sz w:val="20"/>
          <w:szCs w:val="20"/>
        </w:rPr>
      </w:pPr>
      <w:r w:rsidRPr="002133D4">
        <w:rPr>
          <w:rFonts w:cs="Arial"/>
          <w:sz w:val="20"/>
          <w:szCs w:val="20"/>
        </w:rPr>
        <w:t xml:space="preserve">Any current or past member of the </w:t>
      </w:r>
      <w:r w:rsidR="00C407D8">
        <w:rPr>
          <w:rFonts w:cs="Arial"/>
          <w:sz w:val="20"/>
          <w:szCs w:val="20"/>
        </w:rPr>
        <w:t xml:space="preserve">NCH </w:t>
      </w:r>
      <w:r w:rsidR="003D368A">
        <w:rPr>
          <w:rFonts w:cs="Arial"/>
          <w:sz w:val="20"/>
          <w:szCs w:val="20"/>
        </w:rPr>
        <w:t>m</w:t>
      </w:r>
      <w:r w:rsidRPr="002133D4">
        <w:rPr>
          <w:rFonts w:cs="Arial"/>
          <w:sz w:val="20"/>
          <w:szCs w:val="20"/>
        </w:rPr>
        <w:t xml:space="preserve">edical </w:t>
      </w:r>
      <w:r w:rsidR="003D368A">
        <w:rPr>
          <w:rFonts w:cs="Arial"/>
          <w:sz w:val="20"/>
          <w:szCs w:val="20"/>
        </w:rPr>
        <w:t>s</w:t>
      </w:r>
      <w:r w:rsidRPr="002133D4">
        <w:rPr>
          <w:rFonts w:cs="Arial"/>
          <w:sz w:val="20"/>
          <w:szCs w:val="20"/>
        </w:rPr>
        <w:t>taff can submit names for consideration on the nomination form.</w:t>
      </w:r>
      <w:r w:rsidR="00BE572F">
        <w:rPr>
          <w:rFonts w:cs="Arial"/>
          <w:sz w:val="20"/>
          <w:szCs w:val="20"/>
        </w:rPr>
        <w:t xml:space="preserve"> </w:t>
      </w:r>
      <w:r w:rsidRPr="002133D4">
        <w:rPr>
          <w:rFonts w:cs="Arial"/>
          <w:sz w:val="20"/>
          <w:szCs w:val="20"/>
        </w:rPr>
        <w:t>Nomination forms should be returne</w:t>
      </w:r>
      <w:r w:rsidR="001632EB">
        <w:rPr>
          <w:rFonts w:cs="Arial"/>
          <w:sz w:val="20"/>
          <w:szCs w:val="20"/>
        </w:rPr>
        <w:t>d to the attention of Yvonne Jackson</w:t>
      </w:r>
      <w:r w:rsidRPr="002133D4">
        <w:rPr>
          <w:rFonts w:cs="Arial"/>
          <w:sz w:val="20"/>
          <w:szCs w:val="20"/>
        </w:rPr>
        <w:t xml:space="preserve"> in the Medical Staff Office by </w:t>
      </w:r>
      <w:r w:rsidR="00C17911" w:rsidRPr="00C17911">
        <w:rPr>
          <w:rFonts w:cs="Arial"/>
          <w:b/>
          <w:color w:val="FF0000"/>
        </w:rPr>
        <w:t>March 31</w:t>
      </w:r>
      <w:r w:rsidRPr="00C17911">
        <w:rPr>
          <w:rFonts w:cs="Arial"/>
          <w:sz w:val="24"/>
          <w:szCs w:val="24"/>
        </w:rPr>
        <w:t>.</w:t>
      </w:r>
      <w:r w:rsidR="00BE572F">
        <w:rPr>
          <w:rFonts w:cs="Arial"/>
          <w:color w:val="FF0000"/>
          <w:sz w:val="20"/>
          <w:szCs w:val="20"/>
        </w:rPr>
        <w:t xml:space="preserve"> </w:t>
      </w:r>
      <w:r w:rsidR="00C15964" w:rsidRPr="00C15964">
        <w:rPr>
          <w:rFonts w:cs="Arial"/>
          <w:sz w:val="20"/>
          <w:szCs w:val="20"/>
        </w:rPr>
        <w:t>A list of n</w:t>
      </w:r>
      <w:r w:rsidRPr="002133D4">
        <w:rPr>
          <w:rFonts w:cs="Arial"/>
          <w:sz w:val="20"/>
          <w:szCs w:val="20"/>
        </w:rPr>
        <w:t xml:space="preserve">ominees </w:t>
      </w:r>
      <w:r w:rsidR="00C15964" w:rsidRPr="00C15964">
        <w:rPr>
          <w:rFonts w:cs="Arial"/>
          <w:i/>
          <w:sz w:val="20"/>
          <w:szCs w:val="20"/>
          <w:u w:val="single"/>
        </w:rPr>
        <w:t>and</w:t>
      </w:r>
      <w:r w:rsidR="00C15964" w:rsidRPr="00C15964">
        <w:rPr>
          <w:rFonts w:cs="Arial"/>
          <w:sz w:val="20"/>
          <w:szCs w:val="20"/>
        </w:rPr>
        <w:t xml:space="preserve"> </w:t>
      </w:r>
      <w:r w:rsidR="002133D4">
        <w:rPr>
          <w:rFonts w:cs="Arial"/>
          <w:sz w:val="20"/>
          <w:szCs w:val="20"/>
        </w:rPr>
        <w:t xml:space="preserve">written description </w:t>
      </w:r>
      <w:r w:rsidR="00C15964" w:rsidRPr="00C15964">
        <w:rPr>
          <w:rFonts w:cs="Arial"/>
          <w:sz w:val="20"/>
          <w:szCs w:val="20"/>
        </w:rPr>
        <w:t xml:space="preserve">supporting </w:t>
      </w:r>
      <w:r w:rsidR="002133D4">
        <w:rPr>
          <w:rFonts w:cs="Arial"/>
          <w:sz w:val="20"/>
          <w:szCs w:val="20"/>
        </w:rPr>
        <w:t>the nomination</w:t>
      </w:r>
      <w:r w:rsidR="00E81160">
        <w:rPr>
          <w:rFonts w:cs="Arial"/>
          <w:sz w:val="20"/>
          <w:szCs w:val="20"/>
        </w:rPr>
        <w:t>s</w:t>
      </w:r>
      <w:r w:rsidR="00C15964">
        <w:rPr>
          <w:rFonts w:cs="Arial"/>
          <w:sz w:val="20"/>
          <w:szCs w:val="20"/>
        </w:rPr>
        <w:t xml:space="preserve"> </w:t>
      </w:r>
      <w:r w:rsidRPr="002133D4">
        <w:rPr>
          <w:rFonts w:cs="Arial"/>
          <w:sz w:val="20"/>
          <w:szCs w:val="20"/>
        </w:rPr>
        <w:t xml:space="preserve">will be </w:t>
      </w:r>
      <w:r w:rsidR="00C15964">
        <w:rPr>
          <w:rFonts w:cs="Arial"/>
          <w:sz w:val="20"/>
          <w:szCs w:val="20"/>
        </w:rPr>
        <w:t xml:space="preserve">forwarded to </w:t>
      </w:r>
      <w:r w:rsidRPr="002133D4">
        <w:rPr>
          <w:rFonts w:cs="Arial"/>
          <w:sz w:val="20"/>
          <w:szCs w:val="20"/>
        </w:rPr>
        <w:t>the Medical Staff Recognition Committee</w:t>
      </w:r>
      <w:r w:rsidR="002133D4">
        <w:rPr>
          <w:rFonts w:cs="Arial"/>
          <w:sz w:val="20"/>
          <w:szCs w:val="20"/>
        </w:rPr>
        <w:t xml:space="preserve"> for consideration</w:t>
      </w:r>
      <w:r w:rsidRPr="002133D4">
        <w:rPr>
          <w:rFonts w:cs="Arial"/>
          <w:sz w:val="20"/>
          <w:szCs w:val="20"/>
        </w:rPr>
        <w:t>.</w:t>
      </w:r>
      <w:r w:rsidR="00BE572F">
        <w:rPr>
          <w:rFonts w:cs="Arial"/>
          <w:sz w:val="20"/>
          <w:szCs w:val="20"/>
        </w:rPr>
        <w:t xml:space="preserve"> </w:t>
      </w:r>
      <w:r w:rsidRPr="002133D4">
        <w:rPr>
          <w:rFonts w:cs="Arial"/>
          <w:sz w:val="20"/>
          <w:szCs w:val="20"/>
        </w:rPr>
        <w:t xml:space="preserve"> </w:t>
      </w:r>
      <w:r w:rsidR="002133D4">
        <w:rPr>
          <w:rFonts w:cs="Arial"/>
          <w:sz w:val="20"/>
          <w:szCs w:val="20"/>
        </w:rPr>
        <w:t>The Medical Staff Recognition Committee will forward r</w:t>
      </w:r>
      <w:r w:rsidRPr="002133D4">
        <w:rPr>
          <w:rFonts w:cs="Arial"/>
          <w:sz w:val="20"/>
          <w:szCs w:val="20"/>
        </w:rPr>
        <w:t>ecommendations to the Medical Executive Committee for</w:t>
      </w:r>
      <w:r w:rsidR="00C15964">
        <w:rPr>
          <w:rFonts w:cs="Arial"/>
          <w:sz w:val="20"/>
          <w:szCs w:val="20"/>
        </w:rPr>
        <w:t xml:space="preserve"> </w:t>
      </w:r>
      <w:r w:rsidR="002133D4">
        <w:rPr>
          <w:rFonts w:cs="Arial"/>
          <w:sz w:val="20"/>
          <w:szCs w:val="20"/>
        </w:rPr>
        <w:t xml:space="preserve">final </w:t>
      </w:r>
      <w:r w:rsidRPr="002133D4">
        <w:rPr>
          <w:rFonts w:cs="Arial"/>
          <w:sz w:val="20"/>
          <w:szCs w:val="20"/>
        </w:rPr>
        <w:t>approval.</w:t>
      </w:r>
    </w:p>
    <w:p w:rsidR="00B25D5F" w:rsidRPr="00B25D5F" w:rsidRDefault="00B25D5F" w:rsidP="00B25D5F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B25D5F">
        <w:rPr>
          <w:rFonts w:cs="Arial"/>
          <w:b/>
          <w:sz w:val="20"/>
          <w:szCs w:val="20"/>
          <w:u w:val="single"/>
        </w:rPr>
        <w:t>Questions</w:t>
      </w:r>
      <w:r>
        <w:rPr>
          <w:rFonts w:cs="Arial"/>
          <w:b/>
          <w:sz w:val="20"/>
          <w:szCs w:val="20"/>
          <w:u w:val="single"/>
        </w:rPr>
        <w:t xml:space="preserve"> / Comments</w:t>
      </w:r>
    </w:p>
    <w:p w:rsidR="00C15964" w:rsidRPr="00C15964" w:rsidRDefault="001632EB" w:rsidP="00C1596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Yvonne Jackson</w:t>
      </w:r>
    </w:p>
    <w:p w:rsidR="00C15964" w:rsidRPr="00C15964" w:rsidRDefault="00C15964" w:rsidP="00C1596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15964">
        <w:rPr>
          <w:rFonts w:cs="Arial"/>
          <w:b/>
          <w:sz w:val="20"/>
          <w:szCs w:val="20"/>
        </w:rPr>
        <w:t>Medical Staff Office</w:t>
      </w:r>
    </w:p>
    <w:p w:rsidR="00C15964" w:rsidRPr="00C15964" w:rsidRDefault="00C92741" w:rsidP="00C1596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(614) </w:t>
      </w:r>
      <w:r w:rsidR="001632EB" w:rsidRPr="001632EB">
        <w:rPr>
          <w:rFonts w:cs="Arial"/>
          <w:b/>
          <w:sz w:val="20"/>
          <w:szCs w:val="20"/>
        </w:rPr>
        <w:t>722</w:t>
      </w:r>
      <w:r w:rsidR="001632EB">
        <w:rPr>
          <w:rFonts w:cs="Arial"/>
          <w:b/>
          <w:sz w:val="20"/>
          <w:szCs w:val="20"/>
        </w:rPr>
        <w:t>-</w:t>
      </w:r>
      <w:r w:rsidR="001632EB" w:rsidRPr="001632EB">
        <w:rPr>
          <w:rFonts w:cs="Arial"/>
          <w:b/>
          <w:sz w:val="20"/>
          <w:szCs w:val="20"/>
        </w:rPr>
        <w:t>3041</w:t>
      </w:r>
      <w:r w:rsidR="00C15964" w:rsidRPr="00C15964">
        <w:rPr>
          <w:rFonts w:cs="Arial"/>
          <w:b/>
          <w:sz w:val="20"/>
          <w:szCs w:val="20"/>
        </w:rPr>
        <w:t xml:space="preserve"> – office</w:t>
      </w:r>
    </w:p>
    <w:p w:rsidR="00C15964" w:rsidRDefault="00C92741" w:rsidP="00C1596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(614) </w:t>
      </w:r>
      <w:r w:rsidR="00C15964" w:rsidRPr="00C15964">
        <w:rPr>
          <w:rFonts w:cs="Arial"/>
          <w:b/>
          <w:sz w:val="20"/>
          <w:szCs w:val="20"/>
        </w:rPr>
        <w:t>722-6761 – fax</w:t>
      </w:r>
    </w:p>
    <w:p w:rsidR="001632EB" w:rsidRPr="00C15964" w:rsidRDefault="001632EB" w:rsidP="00C1596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hyperlink r:id="rId8" w:history="1">
        <w:r w:rsidRPr="008966B3">
          <w:rPr>
            <w:rStyle w:val="Hyperlink"/>
            <w:b/>
          </w:rPr>
          <w:t>Yvonne.Jackson@NationwideChildrens.org</w:t>
        </w:r>
      </w:hyperlink>
      <w:r>
        <w:rPr>
          <w:rStyle w:val="A1"/>
          <w:rFonts w:cs="Times New Roman"/>
          <w:b/>
          <w:color w:val="auto"/>
        </w:rPr>
        <w:t xml:space="preserve"> </w:t>
      </w:r>
      <w:bookmarkStart w:id="0" w:name="_GoBack"/>
      <w:bookmarkEnd w:id="0"/>
    </w:p>
    <w:p w:rsidR="00C15964" w:rsidRDefault="00C15964" w:rsidP="000E6D7C">
      <w:pPr>
        <w:spacing w:after="0" w:line="240" w:lineRule="auto"/>
        <w:rPr>
          <w:rFonts w:cs="Arial"/>
          <w:sz w:val="20"/>
          <w:szCs w:val="20"/>
        </w:rPr>
      </w:pPr>
    </w:p>
    <w:p w:rsidR="00B25D5F" w:rsidRPr="00154869" w:rsidRDefault="00B25D5F" w:rsidP="00B25D5F">
      <w:pPr>
        <w:spacing w:after="0" w:line="240" w:lineRule="auto"/>
        <w:rPr>
          <w:sz w:val="20"/>
          <w:szCs w:val="20"/>
        </w:rPr>
      </w:pPr>
      <w:r w:rsidRPr="00154869">
        <w:rPr>
          <w:sz w:val="20"/>
          <w:szCs w:val="20"/>
        </w:rPr>
        <w:t xml:space="preserve">Based upon the criteria for each award and your written justification, please select the </w:t>
      </w:r>
      <w:r w:rsidR="002133D4">
        <w:rPr>
          <w:sz w:val="20"/>
          <w:szCs w:val="20"/>
        </w:rPr>
        <w:t>appropriate</w:t>
      </w:r>
      <w:r w:rsidR="00154869" w:rsidRPr="00154869">
        <w:rPr>
          <w:sz w:val="20"/>
          <w:szCs w:val="20"/>
        </w:rPr>
        <w:t xml:space="preserve"> award</w:t>
      </w:r>
      <w:r w:rsidR="002133D4">
        <w:rPr>
          <w:sz w:val="20"/>
          <w:szCs w:val="20"/>
        </w:rPr>
        <w:t xml:space="preserve"> below</w:t>
      </w:r>
      <w:r w:rsidR="00154869">
        <w:rPr>
          <w:sz w:val="20"/>
          <w:szCs w:val="20"/>
        </w:rPr>
        <w:t>.</w:t>
      </w:r>
    </w:p>
    <w:p w:rsidR="00BF554D" w:rsidRPr="00154869" w:rsidRDefault="00204A1B" w:rsidP="000E6D7C">
      <w:pPr>
        <w:spacing w:after="0" w:line="240" w:lineRule="auto"/>
        <w:rPr>
          <w:rFonts w:cs="Arial"/>
          <w:sz w:val="20"/>
          <w:szCs w:val="20"/>
        </w:rPr>
      </w:pPr>
      <w:r w:rsidRPr="00154869">
        <w:rPr>
          <w:rFonts w:cs="Arial"/>
          <w:sz w:val="20"/>
          <w:szCs w:val="20"/>
        </w:rPr>
        <w:t xml:space="preserve">Nominations are not complete unless a </w:t>
      </w:r>
      <w:r w:rsidR="00772EAD">
        <w:rPr>
          <w:rFonts w:cs="Arial"/>
          <w:sz w:val="20"/>
          <w:szCs w:val="20"/>
        </w:rPr>
        <w:t xml:space="preserve">one-page letter accompanies this form or complete the </w:t>
      </w:r>
      <w:r w:rsidRPr="00154869">
        <w:rPr>
          <w:rFonts w:cs="Arial"/>
          <w:sz w:val="20"/>
          <w:szCs w:val="20"/>
        </w:rPr>
        <w:t>written description</w:t>
      </w:r>
      <w:r w:rsidR="00772EAD">
        <w:rPr>
          <w:rFonts w:cs="Arial"/>
          <w:sz w:val="20"/>
          <w:szCs w:val="20"/>
        </w:rPr>
        <w:t xml:space="preserve"> section below.</w:t>
      </w:r>
      <w:r w:rsidR="00BE572F">
        <w:rPr>
          <w:rFonts w:cs="Arial"/>
          <w:sz w:val="20"/>
          <w:szCs w:val="20"/>
        </w:rPr>
        <w:t xml:space="preserve"> </w:t>
      </w:r>
      <w:r w:rsidR="00772EAD">
        <w:rPr>
          <w:rFonts w:cs="Arial"/>
          <w:sz w:val="20"/>
          <w:szCs w:val="20"/>
        </w:rPr>
        <w:t xml:space="preserve">Each </w:t>
      </w:r>
      <w:r w:rsidRPr="00154869">
        <w:rPr>
          <w:rFonts w:cs="Arial"/>
          <w:sz w:val="20"/>
          <w:szCs w:val="20"/>
        </w:rPr>
        <w:t xml:space="preserve">award is </w:t>
      </w:r>
      <w:r w:rsidR="00772EAD">
        <w:rPr>
          <w:rFonts w:cs="Arial"/>
          <w:sz w:val="20"/>
          <w:szCs w:val="20"/>
        </w:rPr>
        <w:t xml:space="preserve">required to have </w:t>
      </w:r>
      <w:r w:rsidR="00567595">
        <w:rPr>
          <w:rFonts w:cs="Arial"/>
          <w:sz w:val="20"/>
          <w:szCs w:val="20"/>
        </w:rPr>
        <w:t xml:space="preserve">a </w:t>
      </w:r>
      <w:r w:rsidR="00772EAD">
        <w:rPr>
          <w:rFonts w:cs="Arial"/>
          <w:sz w:val="20"/>
          <w:szCs w:val="20"/>
        </w:rPr>
        <w:t xml:space="preserve">written description of </w:t>
      </w:r>
      <w:r w:rsidR="00567595">
        <w:rPr>
          <w:rFonts w:cs="Arial"/>
          <w:sz w:val="20"/>
          <w:szCs w:val="20"/>
        </w:rPr>
        <w:t xml:space="preserve">the </w:t>
      </w:r>
      <w:r w:rsidR="00772EAD">
        <w:rPr>
          <w:rFonts w:cs="Arial"/>
          <w:sz w:val="20"/>
          <w:szCs w:val="20"/>
        </w:rPr>
        <w:t>nominee.</w:t>
      </w:r>
      <w:r w:rsidR="00BE572F">
        <w:rPr>
          <w:rFonts w:cs="Arial"/>
          <w:sz w:val="20"/>
          <w:szCs w:val="20"/>
        </w:rPr>
        <w:t xml:space="preserve"> </w:t>
      </w:r>
    </w:p>
    <w:p w:rsidR="00B25D5F" w:rsidRDefault="00B25D5F" w:rsidP="000E6D7C">
      <w:pPr>
        <w:spacing w:after="0" w:line="240" w:lineRule="auto"/>
        <w:rPr>
          <w:rFonts w:cs="Arial"/>
          <w:sz w:val="20"/>
          <w:szCs w:val="20"/>
        </w:rPr>
      </w:pPr>
    </w:p>
    <w:p w:rsidR="00B25D5F" w:rsidRDefault="00204A1B" w:rsidP="000E6D7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sym w:font="Wingdings" w:char="F072"/>
      </w:r>
      <w:r w:rsidR="00B25D5F" w:rsidRPr="009148A2">
        <w:rPr>
          <w:b/>
          <w:color w:val="FF0000"/>
        </w:rPr>
        <w:t>Art of Medicine Award</w:t>
      </w:r>
      <w:r w:rsidR="00BF554D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sym w:font="Wingdings" w:char="F072"/>
      </w:r>
      <w:r w:rsidR="00B25D5F" w:rsidRPr="009148A2">
        <w:rPr>
          <w:b/>
          <w:color w:val="FF0000"/>
        </w:rPr>
        <w:t>Career Contribution Award</w:t>
      </w:r>
      <w:r>
        <w:rPr>
          <w:b/>
          <w:color w:val="FF0000"/>
          <w:sz w:val="24"/>
          <w:szCs w:val="24"/>
        </w:rPr>
        <w:tab/>
      </w:r>
      <w:r w:rsidR="009148A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sym w:font="Wingdings" w:char="F072"/>
      </w:r>
      <w:r w:rsidR="00B25D5F" w:rsidRPr="009148A2">
        <w:rPr>
          <w:b/>
          <w:color w:val="FF0000"/>
        </w:rPr>
        <w:t>Golden Stethoscope Award</w:t>
      </w:r>
    </w:p>
    <w:p w:rsidR="00B25D5F" w:rsidRDefault="00B25D5F" w:rsidP="000E6D7C">
      <w:pPr>
        <w:spacing w:after="0" w:line="240" w:lineRule="auto"/>
        <w:rPr>
          <w:sz w:val="24"/>
          <w:szCs w:val="24"/>
        </w:rPr>
      </w:pPr>
    </w:p>
    <w:p w:rsidR="00BF554D" w:rsidRDefault="00C407D8" w:rsidP="000E6D7C">
      <w:pPr>
        <w:spacing w:after="0"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sym w:font="Wingdings 3" w:char="F086"/>
      </w:r>
      <w:r w:rsidR="00B25D5F" w:rsidRPr="00BF554D">
        <w:rPr>
          <w:b/>
          <w:sz w:val="20"/>
          <w:szCs w:val="20"/>
        </w:rPr>
        <w:t>Nominee</w:t>
      </w:r>
      <w:r w:rsidR="00BF554D" w:rsidRPr="002133D4">
        <w:rPr>
          <w:b/>
          <w:sz w:val="20"/>
          <w:szCs w:val="20"/>
          <w:u w:val="single"/>
        </w:rPr>
        <w:t>:</w:t>
      </w:r>
      <w:r w:rsidR="00BF554D" w:rsidRPr="002133D4">
        <w:rPr>
          <w:sz w:val="20"/>
          <w:szCs w:val="20"/>
          <w:u w:val="single"/>
        </w:rPr>
        <w:t xml:space="preserve"> </w:t>
      </w:r>
      <w:r w:rsidR="00BF554D" w:rsidRPr="002133D4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BF554D">
        <w:rPr>
          <w:sz w:val="20"/>
          <w:szCs w:val="20"/>
          <w:u w:val="single"/>
        </w:rPr>
        <w:tab/>
      </w:r>
      <w:r w:rsidR="00204A1B">
        <w:rPr>
          <w:sz w:val="20"/>
          <w:szCs w:val="20"/>
          <w:u w:val="single"/>
        </w:rPr>
        <w:tab/>
      </w:r>
      <w:r w:rsidR="00772EAD">
        <w:rPr>
          <w:sz w:val="20"/>
          <w:szCs w:val="20"/>
          <w:u w:val="single"/>
        </w:rPr>
        <w:tab/>
      </w:r>
    </w:p>
    <w:p w:rsidR="00BF554D" w:rsidRDefault="00BF554D" w:rsidP="000E6D7C">
      <w:pPr>
        <w:spacing w:after="0" w:line="240" w:lineRule="auto"/>
        <w:rPr>
          <w:sz w:val="20"/>
          <w:szCs w:val="20"/>
          <w:u w:val="single"/>
        </w:rPr>
      </w:pPr>
    </w:p>
    <w:p w:rsidR="000003CD" w:rsidRDefault="00C407D8" w:rsidP="000E6D7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sym w:font="Wingdings 3" w:char="F086"/>
      </w:r>
      <w:r w:rsidR="00BF554D" w:rsidRPr="00BF554D">
        <w:rPr>
          <w:b/>
          <w:sz w:val="20"/>
          <w:szCs w:val="20"/>
        </w:rPr>
        <w:t>Written Description</w:t>
      </w:r>
      <w:r w:rsidR="00204A1B">
        <w:rPr>
          <w:b/>
          <w:sz w:val="20"/>
          <w:szCs w:val="20"/>
        </w:rPr>
        <w:t xml:space="preserve"> of Nominee</w:t>
      </w:r>
      <w:r w:rsidR="00BF554D" w:rsidRPr="00BF554D">
        <w:rPr>
          <w:b/>
          <w:sz w:val="20"/>
          <w:szCs w:val="20"/>
        </w:rPr>
        <w:t>:</w:t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BF554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  <w:r w:rsidR="00772EAD">
        <w:rPr>
          <w:b/>
          <w:sz w:val="20"/>
          <w:szCs w:val="20"/>
          <w:u w:val="single"/>
        </w:rPr>
        <w:tab/>
      </w:r>
    </w:p>
    <w:p w:rsidR="00C407D8" w:rsidRDefault="00C407D8" w:rsidP="000E6D7C">
      <w:pPr>
        <w:spacing w:after="0" w:line="240" w:lineRule="auto"/>
        <w:rPr>
          <w:rFonts w:cs="Arial"/>
          <w:b/>
          <w:sz w:val="20"/>
          <w:szCs w:val="20"/>
        </w:rPr>
      </w:pPr>
    </w:p>
    <w:p w:rsidR="00B25D5F" w:rsidRPr="002133D4" w:rsidRDefault="00C407D8" w:rsidP="000E6D7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sym w:font="Wingdings 3" w:char="F086"/>
      </w:r>
      <w:r w:rsidR="009148A2" w:rsidRPr="00154869">
        <w:rPr>
          <w:rFonts w:cs="Arial"/>
          <w:b/>
          <w:sz w:val="20"/>
          <w:szCs w:val="20"/>
        </w:rPr>
        <w:t>Nominated By</w:t>
      </w:r>
      <w:r w:rsidR="00154869" w:rsidRPr="00154869">
        <w:rPr>
          <w:rFonts w:cs="Arial"/>
          <w:b/>
          <w:sz w:val="20"/>
          <w:szCs w:val="20"/>
        </w:rPr>
        <w:t xml:space="preserve"> (please print name)</w:t>
      </w:r>
      <w:r w:rsidR="009148A2" w:rsidRPr="00154869">
        <w:rPr>
          <w:rFonts w:cs="Arial"/>
          <w:b/>
          <w:sz w:val="20"/>
          <w:szCs w:val="20"/>
        </w:rPr>
        <w:t>:</w:t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154869" w:rsidRPr="00154869">
        <w:rPr>
          <w:rFonts w:cs="Arial"/>
          <w:b/>
          <w:sz w:val="20"/>
          <w:szCs w:val="20"/>
          <w:u w:val="single"/>
        </w:rPr>
        <w:tab/>
      </w:r>
      <w:r w:rsidR="00772EAD">
        <w:rPr>
          <w:rFonts w:cs="Arial"/>
          <w:b/>
          <w:sz w:val="20"/>
          <w:szCs w:val="20"/>
          <w:u w:val="single"/>
        </w:rPr>
        <w:tab/>
      </w:r>
    </w:p>
    <w:sectPr w:rsidR="00B25D5F" w:rsidRPr="002133D4" w:rsidSect="00772EA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61" w:rsidRDefault="00C91761" w:rsidP="000003CD">
      <w:pPr>
        <w:spacing w:after="0" w:line="240" w:lineRule="auto"/>
      </w:pPr>
      <w:r>
        <w:separator/>
      </w:r>
    </w:p>
  </w:endnote>
  <w:endnote w:type="continuationSeparator" w:id="0">
    <w:p w:rsidR="00C91761" w:rsidRDefault="00C91761" w:rsidP="000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61" w:rsidRDefault="00C91761" w:rsidP="000003CD">
      <w:pPr>
        <w:spacing w:after="0" w:line="240" w:lineRule="auto"/>
      </w:pPr>
      <w:r>
        <w:separator/>
      </w:r>
    </w:p>
  </w:footnote>
  <w:footnote w:type="continuationSeparator" w:id="0">
    <w:p w:rsidR="00C91761" w:rsidRDefault="00C91761" w:rsidP="0000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B1"/>
    <w:multiLevelType w:val="hybridMultilevel"/>
    <w:tmpl w:val="4CFAA7F2"/>
    <w:lvl w:ilvl="0" w:tplc="A17EF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46910"/>
    <w:multiLevelType w:val="hybridMultilevel"/>
    <w:tmpl w:val="226E44FE"/>
    <w:lvl w:ilvl="0" w:tplc="6D4A3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1593"/>
    <w:multiLevelType w:val="hybridMultilevel"/>
    <w:tmpl w:val="E9F286B8"/>
    <w:lvl w:ilvl="0" w:tplc="71B80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A"/>
    <w:rsid w:val="000003CD"/>
    <w:rsid w:val="000E6D7C"/>
    <w:rsid w:val="00106849"/>
    <w:rsid w:val="00136E5B"/>
    <w:rsid w:val="00154869"/>
    <w:rsid w:val="001632EB"/>
    <w:rsid w:val="00204A1B"/>
    <w:rsid w:val="002133D4"/>
    <w:rsid w:val="00230A15"/>
    <w:rsid w:val="00236EB0"/>
    <w:rsid w:val="003064FD"/>
    <w:rsid w:val="003D368A"/>
    <w:rsid w:val="00481C7C"/>
    <w:rsid w:val="00567595"/>
    <w:rsid w:val="005B467E"/>
    <w:rsid w:val="00697E2F"/>
    <w:rsid w:val="006F7F4D"/>
    <w:rsid w:val="00772EAD"/>
    <w:rsid w:val="007909E9"/>
    <w:rsid w:val="007D3CFD"/>
    <w:rsid w:val="00900583"/>
    <w:rsid w:val="009148A2"/>
    <w:rsid w:val="009268AF"/>
    <w:rsid w:val="00947062"/>
    <w:rsid w:val="009938A6"/>
    <w:rsid w:val="00A4461A"/>
    <w:rsid w:val="00A8368C"/>
    <w:rsid w:val="00B25D5F"/>
    <w:rsid w:val="00B273C4"/>
    <w:rsid w:val="00BA1C85"/>
    <w:rsid w:val="00BE572F"/>
    <w:rsid w:val="00BF554D"/>
    <w:rsid w:val="00C048DE"/>
    <w:rsid w:val="00C15964"/>
    <w:rsid w:val="00C17911"/>
    <w:rsid w:val="00C407D8"/>
    <w:rsid w:val="00C75484"/>
    <w:rsid w:val="00C91761"/>
    <w:rsid w:val="00C92741"/>
    <w:rsid w:val="00D8606D"/>
    <w:rsid w:val="00E63B32"/>
    <w:rsid w:val="00E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7CEF"/>
  <w15:docId w15:val="{AD9AA742-B147-4EDD-955E-6A8B4F4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AF"/>
    <w:pPr>
      <w:ind w:left="720"/>
      <w:contextualSpacing/>
    </w:pPr>
  </w:style>
  <w:style w:type="character" w:styleId="Hyperlink">
    <w:name w:val="Hyperlink"/>
    <w:uiPriority w:val="99"/>
    <w:unhideWhenUsed/>
    <w:rsid w:val="00C15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3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3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3CD"/>
    <w:rPr>
      <w:sz w:val="22"/>
      <w:szCs w:val="22"/>
    </w:rPr>
  </w:style>
  <w:style w:type="character" w:customStyle="1" w:styleId="A1">
    <w:name w:val="A1"/>
    <w:uiPriority w:val="99"/>
    <w:rsid w:val="001632EB"/>
    <w:rPr>
      <w:rFonts w:cs="Adobe Garamon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Jackson@NationwideChildre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7D8-15FD-471D-B61B-0A31DEB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4295</CharactersWithSpaces>
  <SharedDoc>false</SharedDoc>
  <HLinks>
    <vt:vector size="6" baseType="variant"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mailto:Karen.allen@nationwidechildrens.org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Karen (Medical Staff Office)</dc:creator>
  <cp:lastModifiedBy>Taylor, Laura</cp:lastModifiedBy>
  <cp:revision>3</cp:revision>
  <cp:lastPrinted>2016-01-22T19:18:00Z</cp:lastPrinted>
  <dcterms:created xsi:type="dcterms:W3CDTF">2019-01-21T15:40:00Z</dcterms:created>
  <dcterms:modified xsi:type="dcterms:W3CDTF">2019-01-21T15:44:00Z</dcterms:modified>
</cp:coreProperties>
</file>